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EF852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r>
        <w:rPr>
          <w:rFonts w:hint="eastAsia" w:ascii="方正小标宋简体" w:hAnsi="方正小标宋简体" w:eastAsia="方正小标宋简体" w:cs="方正小标宋简体"/>
          <w:sz w:val="44"/>
          <w:szCs w:val="44"/>
          <w:lang w:eastAsia="zh-CN"/>
        </w:rPr>
        <w:t>南阳市城市管理局</w:t>
      </w:r>
    </w:p>
    <w:p w14:paraId="459F15F4">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bookmarkStart w:id="0" w:name="_GoBack"/>
      <w:r>
        <w:rPr>
          <w:rFonts w:hint="eastAsia" w:ascii="方正小标宋简体" w:hAnsi="方正小标宋简体" w:eastAsia="方正小标宋简体" w:cs="方正小标宋简体"/>
          <w:spacing w:val="-11"/>
          <w:sz w:val="44"/>
          <w:szCs w:val="44"/>
          <w:lang w:eastAsia="zh-CN"/>
        </w:rPr>
        <w:t>关于印发南阳市中心城区户外广告设置导引的</w:t>
      </w:r>
      <w:r>
        <w:rPr>
          <w:rFonts w:hint="eastAsia" w:ascii="方正小标宋简体" w:hAnsi="方正小标宋简体" w:eastAsia="方正小标宋简体" w:cs="方正小标宋简体"/>
          <w:sz w:val="44"/>
          <w:szCs w:val="44"/>
          <w:lang w:eastAsia="zh-CN"/>
        </w:rPr>
        <w:t>通</w:t>
      </w:r>
      <w:r>
        <w:rPr>
          <w:rFonts w:hint="eastAsia" w:ascii="方正小标宋简体" w:hAnsi="方正小标宋简体" w:eastAsia="方正小标宋简体" w:cs="方正小标宋简体"/>
          <w:sz w:val="44"/>
          <w:szCs w:val="44"/>
          <w:lang w:val="en-US" w:eastAsia="zh-CN"/>
        </w:rPr>
        <w:t xml:space="preserve">    </w:t>
      </w:r>
      <w:r>
        <w:rPr>
          <w:rFonts w:hint="eastAsia" w:ascii="方正小标宋简体" w:hAnsi="方正小标宋简体" w:eastAsia="方正小标宋简体" w:cs="方正小标宋简体"/>
          <w:sz w:val="44"/>
          <w:szCs w:val="44"/>
          <w:lang w:eastAsia="zh-CN"/>
        </w:rPr>
        <w:t>知</w:t>
      </w:r>
    </w:p>
    <w:bookmarkEnd w:id="0"/>
    <w:p w14:paraId="6633FFD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lang w:eastAsia="zh-CN"/>
        </w:rPr>
      </w:pPr>
    </w:p>
    <w:p w14:paraId="45B80561">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宛城区、卧龙区、高新区城管局，示范区城管服务中心，</w:t>
      </w:r>
      <w:r>
        <w:rPr>
          <w:rFonts w:hint="eastAsia" w:ascii="仿宋_GB2312" w:hAnsi="仿宋_GB2312" w:eastAsia="仿宋_GB2312" w:cs="仿宋_GB2312"/>
          <w:color w:val="auto"/>
          <w:sz w:val="32"/>
          <w:szCs w:val="32"/>
          <w:lang w:eastAsia="zh-CN"/>
        </w:rPr>
        <w:t>局属各单位，机关各科室：</w:t>
      </w:r>
    </w:p>
    <w:p w14:paraId="25D85FD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按照市政府重大行政决策流程，《南阳市中心城区户外广告设置导引》（以下简称导引）已征求市公安局、市自然资源和规划局、市市场监督管理局、市司法局、市交通运输局、市文化广电和旅游局等部门意见，并在市城管局官方网站上完成了公示公告，向大众公开征求意见建议。经修订完善，现拟将该《导引》印发你们，请各单位结合工作实际和职责分工，抓好贯彻落实。</w:t>
      </w:r>
    </w:p>
    <w:p w14:paraId="60D7D08B">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sz w:val="32"/>
          <w:szCs w:val="32"/>
          <w:lang w:eastAsia="zh-CN"/>
        </w:rPr>
      </w:pPr>
    </w:p>
    <w:p w14:paraId="6757738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附件：南阳市中心城区户外广告设置导引</w:t>
      </w:r>
    </w:p>
    <w:p w14:paraId="1DF029F8">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仿宋_GB2312" w:eastAsia="仿宋_GB2312" w:cs="仿宋_GB2312"/>
          <w:sz w:val="32"/>
          <w:szCs w:val="32"/>
          <w:lang w:val="en-US" w:eastAsia="zh-CN"/>
        </w:rPr>
      </w:pPr>
    </w:p>
    <w:p w14:paraId="327D8420">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仿宋_GB2312" w:eastAsia="仿宋_GB2312" w:cs="仿宋_GB2312"/>
          <w:sz w:val="32"/>
          <w:szCs w:val="32"/>
          <w:lang w:val="en-US" w:eastAsia="zh-CN"/>
        </w:rPr>
      </w:pPr>
    </w:p>
    <w:p w14:paraId="5DF145D2">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仿宋_GB2312" w:eastAsia="仿宋_GB2312" w:cs="仿宋_GB2312"/>
          <w:sz w:val="32"/>
          <w:szCs w:val="32"/>
          <w:lang w:val="en-US" w:eastAsia="zh-CN"/>
        </w:rPr>
      </w:pPr>
    </w:p>
    <w:p w14:paraId="16AC84C9">
      <w:pPr>
        <w:keepNext w:val="0"/>
        <w:keepLines w:val="0"/>
        <w:pageBreakBefore w:val="0"/>
        <w:widowControl w:val="0"/>
        <w:kinsoku/>
        <w:wordWrap w:val="0"/>
        <w:overflowPunct/>
        <w:topLinePunct w:val="0"/>
        <w:autoSpaceDE/>
        <w:autoSpaceDN/>
        <w:bidi w:val="0"/>
        <w:adjustRightInd/>
        <w:snapToGrid/>
        <w:spacing w:line="560" w:lineRule="exact"/>
        <w:jc w:val="right"/>
        <w:textAlignment w:val="auto"/>
        <w:rPr>
          <w:rFonts w:hint="default" w:eastAsia="宋体"/>
          <w:position w:val="-111"/>
          <w:lang w:val="en-US" w:eastAsia="zh-CN"/>
        </w:rPr>
        <w:sectPr>
          <w:headerReference r:id="rId5" w:type="default"/>
          <w:pgSz w:w="11906" w:h="16838"/>
          <w:pgMar w:top="1440" w:right="1803" w:bottom="1803" w:left="1440" w:header="0" w:footer="0" w:gutter="0"/>
          <w:cols w:space="720" w:num="1"/>
        </w:sectPr>
      </w:pPr>
      <w:r>
        <w:rPr>
          <w:rFonts w:hint="eastAsia" w:ascii="仿宋_GB2312" w:hAnsi="仿宋_GB2312" w:eastAsia="仿宋_GB2312" w:cs="仿宋_GB2312"/>
          <w:sz w:val="32"/>
          <w:szCs w:val="32"/>
          <w:lang w:val="en-US" w:eastAsia="zh-CN"/>
        </w:rPr>
        <w:t xml:space="preserve">2026年2月13日    </w:t>
      </w:r>
      <w:r>
        <w:rPr>
          <w:rFonts w:hint="eastAsia" w:eastAsia="宋体"/>
          <w:position w:val="-111"/>
          <w:lang w:val="en-US" w:eastAsia="zh-CN"/>
        </w:rPr>
        <w:t xml:space="preserve">  </w:t>
      </w:r>
    </w:p>
    <w:p w14:paraId="65C3EA36">
      <w:pPr>
        <w:spacing w:before="18" w:line="5552" w:lineRule="exact"/>
      </w:pPr>
      <w:r>
        <w:rPr>
          <w:position w:val="-111"/>
        </w:rPr>
        <w:drawing>
          <wp:inline distT="0" distB="0" distL="0" distR="0">
            <wp:extent cx="12192000" cy="352552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47"/>
                    <a:stretch>
                      <a:fillRect/>
                    </a:stretch>
                  </pic:blipFill>
                  <pic:spPr>
                    <a:xfrm>
                      <a:off x="0" y="0"/>
                      <a:ext cx="12192000" cy="3525647"/>
                    </a:xfrm>
                    <a:prstGeom prst="rect">
                      <a:avLst/>
                    </a:prstGeom>
                  </pic:spPr>
                </pic:pic>
              </a:graphicData>
            </a:graphic>
          </wp:inline>
        </w:drawing>
      </w:r>
    </w:p>
    <w:p w14:paraId="6033D07B">
      <w:pPr>
        <w:spacing w:line="252" w:lineRule="auto"/>
        <w:rPr>
          <w:rFonts w:ascii="Arial"/>
          <w:sz w:val="21"/>
        </w:rPr>
      </w:pPr>
    </w:p>
    <w:p w14:paraId="31E1B262">
      <w:pPr>
        <w:spacing w:line="253" w:lineRule="auto"/>
        <w:rPr>
          <w:rFonts w:ascii="Arial"/>
          <w:sz w:val="21"/>
        </w:rPr>
      </w:pPr>
    </w:p>
    <w:p w14:paraId="2BFB8D4E">
      <w:pPr>
        <w:spacing w:line="253" w:lineRule="auto"/>
        <w:rPr>
          <w:rFonts w:ascii="Arial"/>
          <w:sz w:val="21"/>
        </w:rPr>
      </w:pPr>
    </w:p>
    <w:p w14:paraId="09225FC3">
      <w:pPr>
        <w:spacing w:line="194" w:lineRule="auto"/>
        <w:ind w:firstLine="6160" w:firstLineChars="1400"/>
        <w:rPr>
          <w:rFonts w:hint="eastAsia" w:ascii="黑体" w:hAnsi="黑体" w:eastAsia="黑体" w:cs="黑体"/>
          <w:color w:val="C00000"/>
          <w:sz w:val="44"/>
          <w:szCs w:val="44"/>
        </w:rPr>
        <w:sectPr>
          <w:pgSz w:w="19200" w:h="10800"/>
          <w:pgMar w:top="1" w:right="0" w:bottom="0" w:left="0" w:header="0" w:footer="0" w:gutter="0"/>
          <w:cols w:space="720" w:num="1"/>
        </w:sectPr>
      </w:pPr>
      <w:r>
        <w:rPr>
          <w:rFonts w:hint="eastAsia" w:ascii="黑体" w:hAnsi="黑体" w:eastAsia="黑体" w:cs="黑体"/>
          <w:color w:val="C00000"/>
          <w:sz w:val="44"/>
          <w:szCs w:val="44"/>
          <w:lang w:eastAsia="zh-CN"/>
        </w:rPr>
        <w:t>南阳市中心城区户外广告设置导引</w:t>
      </w:r>
    </w:p>
    <w:p w14:paraId="26EFCC13">
      <w:pPr>
        <w:pStyle w:val="2"/>
        <w:spacing w:line="255" w:lineRule="auto"/>
      </w:pPr>
    </w:p>
    <w:p w14:paraId="3AA5D262">
      <w:pPr>
        <w:pStyle w:val="2"/>
        <w:spacing w:line="255" w:lineRule="auto"/>
      </w:pPr>
    </w:p>
    <w:p w14:paraId="044DDC2F">
      <w:pPr>
        <w:pStyle w:val="2"/>
        <w:spacing w:line="255" w:lineRule="auto"/>
      </w:pPr>
    </w:p>
    <w:p w14:paraId="0BCE169B">
      <w:pPr>
        <w:pStyle w:val="2"/>
        <w:spacing w:line="255" w:lineRule="auto"/>
      </w:pPr>
    </w:p>
    <w:p w14:paraId="6F7A553C">
      <w:pPr>
        <w:pStyle w:val="2"/>
        <w:spacing w:line="255" w:lineRule="auto"/>
      </w:pPr>
    </w:p>
    <w:p w14:paraId="64EDC004">
      <w:pPr>
        <w:pStyle w:val="2"/>
        <w:spacing w:line="255" w:lineRule="auto"/>
      </w:pPr>
    </w:p>
    <w:p w14:paraId="47691D2A">
      <w:pPr>
        <w:pStyle w:val="2"/>
        <w:spacing w:line="256" w:lineRule="auto"/>
      </w:pPr>
    </w:p>
    <w:p w14:paraId="4DA7B60D">
      <w:pPr>
        <w:pStyle w:val="2"/>
        <w:spacing w:line="256" w:lineRule="auto"/>
      </w:pPr>
    </w:p>
    <w:p w14:paraId="38B4DCB2">
      <w:pPr>
        <w:pStyle w:val="2"/>
        <w:spacing w:line="256" w:lineRule="auto"/>
      </w:pPr>
    </w:p>
    <w:p w14:paraId="30F97EC0">
      <w:pPr>
        <w:pStyle w:val="2"/>
        <w:spacing w:line="256" w:lineRule="auto"/>
      </w:pPr>
    </w:p>
    <w:p w14:paraId="1E8E1810">
      <w:pPr>
        <w:pStyle w:val="2"/>
        <w:spacing w:line="256" w:lineRule="auto"/>
      </w:pPr>
    </w:p>
    <w:p w14:paraId="06CD6D87">
      <w:pPr>
        <w:pStyle w:val="2"/>
        <w:spacing w:line="256" w:lineRule="auto"/>
      </w:pPr>
    </w:p>
    <w:p w14:paraId="74C68DAA">
      <w:pPr>
        <w:pStyle w:val="2"/>
        <w:spacing w:line="256" w:lineRule="auto"/>
      </w:pPr>
    </w:p>
    <w:p w14:paraId="6669B218">
      <w:pPr>
        <w:pStyle w:val="2"/>
        <w:spacing w:line="256" w:lineRule="auto"/>
      </w:pPr>
    </w:p>
    <w:p w14:paraId="66A42CDB">
      <w:pPr>
        <w:pStyle w:val="2"/>
        <w:spacing w:line="256" w:lineRule="auto"/>
      </w:pPr>
    </w:p>
    <w:p w14:paraId="05CF452F">
      <w:pPr>
        <w:spacing w:before="249" w:line="194" w:lineRule="auto"/>
        <w:ind w:left="14371"/>
        <w:rPr>
          <w:rFonts w:ascii="微软雅黑" w:hAnsi="微软雅黑" w:eastAsia="微软雅黑" w:cs="微软雅黑"/>
          <w:sz w:val="58"/>
          <w:szCs w:val="58"/>
        </w:rPr>
      </w:pPr>
      <w:r>
        <w:pict>
          <v:shape id="_x0000_s1026" o:spid="_x0000_s1026" o:spt="202" type="#_x0000_t202" style="position:absolute;left:0pt;margin-left:585.4pt;margin-top:20.35pt;height:102.9pt;width:78.05pt;z-index:251659264;mso-width-relative:page;mso-height-relative:page;" filled="f" stroked="f" coordsize="21600,21600">
            <v:path/>
            <v:fill on="f" focussize="0,0"/>
            <v:stroke on="f"/>
            <v:imagedata o:title=""/>
            <o:lock v:ext="edit" aspectratio="f"/>
            <v:textbox inset="0mm,0mm,0mm,0mm">
              <w:txbxContent>
                <w:p w14:paraId="35BB22FA">
                  <w:pPr>
                    <w:spacing w:before="21" w:line="182" w:lineRule="auto"/>
                    <w:jc w:val="right"/>
                    <w:outlineLvl w:val="0"/>
                    <w:rPr>
                      <w:rFonts w:ascii="微软雅黑" w:hAnsi="微软雅黑" w:eastAsia="微软雅黑" w:cs="微软雅黑"/>
                      <w:sz w:val="155"/>
                      <w:szCs w:val="155"/>
                    </w:rPr>
                  </w:pPr>
                  <w:r>
                    <w:rPr>
                      <w:rFonts w:ascii="微软雅黑" w:hAnsi="微软雅黑" w:eastAsia="微软雅黑" w:cs="微软雅黑"/>
                      <w:b/>
                      <w:bCs/>
                      <w:color w:val="FFFFFF"/>
                      <w:spacing w:val="-30"/>
                      <w:sz w:val="155"/>
                      <w:szCs w:val="155"/>
                    </w:rPr>
                    <w:t>壹</w:t>
                  </w:r>
                </w:p>
              </w:txbxContent>
            </v:textbox>
          </v:shape>
        </w:pict>
      </w:r>
      <w:r>
        <w:rPr>
          <w:rFonts w:ascii="微软雅黑" w:hAnsi="微软雅黑" w:eastAsia="微软雅黑" w:cs="微软雅黑"/>
          <w:color w:val="FFFFFF"/>
          <w:spacing w:val="-13"/>
          <w:w w:val="99"/>
          <w:sz w:val="58"/>
          <w:szCs w:val="58"/>
        </w:rPr>
        <w:t>总则</w:t>
      </w:r>
    </w:p>
    <w:p w14:paraId="677A0F87">
      <w:pPr>
        <w:pStyle w:val="2"/>
        <w:spacing w:before="12" w:line="197" w:lineRule="auto"/>
        <w:ind w:left="14447"/>
        <w:rPr>
          <w:rFonts w:ascii="微软雅黑" w:hAnsi="微软雅黑" w:eastAsia="微软雅黑" w:cs="微软雅黑"/>
          <w:sz w:val="22"/>
          <w:szCs w:val="22"/>
        </w:rPr>
      </w:pPr>
      <w:r>
        <w:rPr>
          <w:color w:val="FFFFFF"/>
          <w:spacing w:val="-1"/>
          <w:sz w:val="22"/>
          <w:szCs w:val="22"/>
        </w:rPr>
        <w:t>1.1</w:t>
      </w:r>
      <w:r>
        <w:rPr>
          <w:rFonts w:ascii="微软雅黑" w:hAnsi="微软雅黑" w:eastAsia="微软雅黑" w:cs="微软雅黑"/>
          <w:color w:val="FFFFFF"/>
          <w:spacing w:val="-1"/>
          <w:sz w:val="22"/>
          <w:szCs w:val="22"/>
        </w:rPr>
        <w:t>、项目背景</w:t>
      </w:r>
    </w:p>
    <w:p w14:paraId="00D95199">
      <w:pPr>
        <w:pStyle w:val="2"/>
        <w:spacing w:before="98" w:line="198" w:lineRule="auto"/>
        <w:ind w:left="14447"/>
        <w:rPr>
          <w:rFonts w:ascii="微软雅黑" w:hAnsi="微软雅黑" w:eastAsia="微软雅黑" w:cs="微软雅黑"/>
          <w:sz w:val="22"/>
          <w:szCs w:val="22"/>
        </w:rPr>
      </w:pPr>
      <w:r>
        <w:rPr>
          <w:color w:val="FFFFFF"/>
          <w:spacing w:val="2"/>
          <w:sz w:val="22"/>
          <w:szCs w:val="22"/>
        </w:rPr>
        <w:t>1.2</w:t>
      </w:r>
      <w:r>
        <w:rPr>
          <w:rFonts w:ascii="微软雅黑" w:hAnsi="微软雅黑" w:eastAsia="微软雅黑" w:cs="微软雅黑"/>
          <w:color w:val="FFFFFF"/>
          <w:spacing w:val="2"/>
          <w:sz w:val="22"/>
          <w:szCs w:val="22"/>
        </w:rPr>
        <w:t>、规划目的及目标</w:t>
      </w:r>
    </w:p>
    <w:p w14:paraId="50AFB2C3">
      <w:pPr>
        <w:pStyle w:val="2"/>
        <w:spacing w:before="94" w:line="198" w:lineRule="auto"/>
        <w:ind w:left="14447"/>
        <w:rPr>
          <w:rFonts w:ascii="微软雅黑" w:hAnsi="微软雅黑" w:eastAsia="微软雅黑" w:cs="微软雅黑"/>
          <w:sz w:val="22"/>
          <w:szCs w:val="22"/>
        </w:rPr>
      </w:pPr>
      <w:r>
        <w:rPr>
          <w:color w:val="FFFFFF"/>
          <w:sz w:val="22"/>
          <w:szCs w:val="22"/>
        </w:rPr>
        <w:t>1.3</w:t>
      </w:r>
      <w:r>
        <w:rPr>
          <w:rFonts w:ascii="微软雅黑" w:hAnsi="微软雅黑" w:eastAsia="微软雅黑" w:cs="微软雅黑"/>
          <w:color w:val="FFFFFF"/>
          <w:sz w:val="22"/>
          <w:szCs w:val="22"/>
        </w:rPr>
        <w:t>、规划依据</w:t>
      </w:r>
    </w:p>
    <w:p w14:paraId="12F57FD2">
      <w:pPr>
        <w:spacing w:line="198" w:lineRule="auto"/>
        <w:rPr>
          <w:rFonts w:ascii="微软雅黑" w:hAnsi="微软雅黑" w:eastAsia="微软雅黑" w:cs="微软雅黑"/>
          <w:sz w:val="22"/>
          <w:szCs w:val="22"/>
        </w:rPr>
        <w:sectPr>
          <w:headerReference r:id="rId6" w:type="default"/>
          <w:pgSz w:w="19200" w:h="10800"/>
          <w:pgMar w:top="400" w:right="0" w:bottom="0" w:left="0" w:header="0" w:footer="0" w:gutter="0"/>
          <w:cols w:space="720" w:num="1"/>
        </w:sectPr>
      </w:pPr>
    </w:p>
    <w:p w14:paraId="7B7CB352">
      <w:pPr>
        <w:pStyle w:val="2"/>
        <w:spacing w:line="290" w:lineRule="auto"/>
      </w:pPr>
    </w:p>
    <w:p w14:paraId="3B4E9F97">
      <w:pPr>
        <w:spacing w:before="129" w:line="196" w:lineRule="auto"/>
        <w:ind w:left="769"/>
        <w:outlineLvl w:val="0"/>
        <w:rPr>
          <w:rFonts w:ascii="微软雅黑" w:hAnsi="微软雅黑" w:eastAsia="微软雅黑" w:cs="微软雅黑"/>
          <w:sz w:val="30"/>
          <w:szCs w:val="30"/>
        </w:rPr>
      </w:pPr>
      <w:r>
        <w:rPr>
          <w:rFonts w:ascii="Arial Black" w:hAnsi="Arial Black" w:eastAsia="Arial Black" w:cs="Arial Black"/>
          <w:b/>
          <w:bCs/>
          <w:spacing w:val="-4"/>
          <w:sz w:val="30"/>
          <w:szCs w:val="30"/>
        </w:rPr>
        <w:t>1.1</w:t>
      </w:r>
      <w:r>
        <w:rPr>
          <w:rFonts w:ascii="微软雅黑" w:hAnsi="微软雅黑" w:eastAsia="微软雅黑" w:cs="微软雅黑"/>
          <w:b/>
          <w:bCs/>
          <w:spacing w:val="-4"/>
          <w:sz w:val="30"/>
          <w:szCs w:val="30"/>
        </w:rPr>
        <w:t>项目背景</w:t>
      </w:r>
    </w:p>
    <w:p w14:paraId="1E5FBF9E">
      <w:pPr>
        <w:spacing w:before="220" w:line="188" w:lineRule="auto"/>
        <w:ind w:left="421"/>
        <w:rPr>
          <w:rFonts w:ascii="微软雅黑" w:hAnsi="微软雅黑" w:eastAsia="微软雅黑" w:cs="微软雅黑"/>
          <w:sz w:val="22"/>
          <w:szCs w:val="22"/>
        </w:rPr>
      </w:pPr>
      <w:r>
        <w:rPr>
          <w:rFonts w:ascii="微软雅黑" w:hAnsi="微软雅黑" w:eastAsia="微软雅黑" w:cs="微软雅黑"/>
          <w:spacing w:val="1"/>
          <w:sz w:val="23"/>
          <w:szCs w:val="23"/>
        </w:rPr>
        <w:t>——</w:t>
      </w:r>
      <w:r>
        <w:rPr>
          <w:rFonts w:ascii="微软雅黑" w:hAnsi="微软雅黑" w:eastAsia="微软雅黑" w:cs="微软雅黑"/>
          <w:b/>
          <w:bCs/>
          <w:spacing w:val="1"/>
          <w:sz w:val="22"/>
          <w:szCs w:val="22"/>
        </w:rPr>
        <w:t>城市发展维度</w:t>
      </w:r>
    </w:p>
    <w:p w14:paraId="78DEA0B9">
      <w:pPr>
        <w:spacing w:before="231" w:line="337" w:lineRule="auto"/>
        <w:ind w:left="424" w:right="6895" w:firstLine="9"/>
        <w:rPr>
          <w:rFonts w:ascii="微软雅黑" w:hAnsi="微软雅黑" w:eastAsia="微软雅黑" w:cs="微软雅黑"/>
          <w:sz w:val="22"/>
          <w:szCs w:val="22"/>
        </w:rPr>
      </w:pPr>
      <w:r>
        <w:pict>
          <v:group id="_x0000_s1027" o:spid="_x0000_s1027" o:spt="203" style="position:absolute;left:0pt;margin-left:641.1pt;margin-top:11.75pt;height:126pt;width:304.7pt;z-index:251660288;mso-width-relative:page;mso-height-relative:page;" coordsize="6094,2520">
            <o:lock v:ext="edit"/>
            <v:shape id="_x0000_s1028" o:spid="_x0000_s1028" o:spt="75" type="#_x0000_t75" style="position:absolute;left:0;top:0;height:2520;width:6094;" filled="f" stroked="f" coordsize="21600,21600">
              <v:path/>
              <v:fill on="f" focussize="0,0"/>
              <v:stroke on="f"/>
              <v:imagedata r:id="rId48" o:title=""/>
              <o:lock v:ext="edit" aspectratio="t"/>
            </v:shape>
            <v:shape id="_x0000_s1029" o:spid="_x0000_s1029" o:spt="202" type="#_x0000_t202" style="position:absolute;left:-20;top:-20;height:2611;width:6134;" filled="f" stroked="f" coordsize="21600,21600">
              <v:path/>
              <v:fill on="f" focussize="0,0"/>
              <v:stroke on="f"/>
              <v:imagedata o:title=""/>
              <o:lock v:ext="edit" aspectratio="f"/>
              <v:textbox inset="0mm,0mm,0mm,0mm">
                <w:txbxContent>
                  <w:p w14:paraId="3FAA053B">
                    <w:pPr>
                      <w:pStyle w:val="2"/>
                    </w:pPr>
                  </w:p>
                  <w:p w14:paraId="52E4E138">
                    <w:pPr>
                      <w:pStyle w:val="2"/>
                    </w:pPr>
                  </w:p>
                  <w:p w14:paraId="6902E409">
                    <w:pPr>
                      <w:pStyle w:val="2"/>
                    </w:pPr>
                  </w:p>
                  <w:p w14:paraId="45DA0BE6">
                    <w:pPr>
                      <w:pStyle w:val="2"/>
                      <w:spacing w:line="241" w:lineRule="auto"/>
                    </w:pPr>
                  </w:p>
                  <w:p w14:paraId="0E14F40E">
                    <w:pPr>
                      <w:pStyle w:val="2"/>
                      <w:spacing w:line="241" w:lineRule="auto"/>
                    </w:pPr>
                  </w:p>
                  <w:p w14:paraId="2321FD68">
                    <w:pPr>
                      <w:pStyle w:val="2"/>
                      <w:spacing w:line="241" w:lineRule="auto"/>
                    </w:pPr>
                  </w:p>
                  <w:p w14:paraId="4146481C">
                    <w:pPr>
                      <w:pStyle w:val="2"/>
                      <w:spacing w:line="241" w:lineRule="auto"/>
                    </w:pPr>
                  </w:p>
                  <w:p w14:paraId="7D5FF614">
                    <w:pPr>
                      <w:pStyle w:val="2"/>
                      <w:spacing w:line="241" w:lineRule="auto"/>
                    </w:pPr>
                  </w:p>
                  <w:p w14:paraId="4FD9A156">
                    <w:pPr>
                      <w:pStyle w:val="2"/>
                      <w:spacing w:line="241" w:lineRule="auto"/>
                    </w:pPr>
                  </w:p>
                  <w:p w14:paraId="77EF62C0">
                    <w:pPr>
                      <w:spacing w:before="69" w:line="195" w:lineRule="auto"/>
                      <w:ind w:left="4700"/>
                      <w:rPr>
                        <w:rFonts w:ascii="微软雅黑" w:hAnsi="微软雅黑" w:eastAsia="微软雅黑" w:cs="微软雅黑"/>
                        <w:sz w:val="16"/>
                        <w:szCs w:val="16"/>
                      </w:rPr>
                    </w:pPr>
                    <w:r>
                      <w:rPr>
                        <w:rFonts w:ascii="微软雅黑" w:hAnsi="微软雅黑" w:eastAsia="微软雅黑" w:cs="微软雅黑"/>
                        <w:color w:val="FFFFFF"/>
                        <w:sz w:val="16"/>
                        <w:szCs w:val="16"/>
                      </w:rPr>
                      <w:t>来源于：百度图片</w:t>
                    </w:r>
                  </w:p>
                </w:txbxContent>
              </v:textbox>
            </v:shape>
          </v:group>
        </w:pict>
      </w:r>
      <w:r>
        <w:rPr>
          <w:rFonts w:ascii="微软雅黑" w:hAnsi="微软雅黑" w:eastAsia="微软雅黑" w:cs="微软雅黑"/>
          <w:sz w:val="22"/>
          <w:szCs w:val="22"/>
        </w:rPr>
        <w:t>习近平总书记“建设和谐宜居、富有活力、各具特色的现代化城市”的重要指示，为城市建设定向</w:t>
      </w:r>
      <w:r>
        <w:rPr>
          <w:rFonts w:ascii="微软雅黑" w:hAnsi="微软雅黑" w:eastAsia="微软雅黑" w:cs="微软雅黑"/>
          <w:spacing w:val="-1"/>
          <w:sz w:val="22"/>
          <w:szCs w:val="22"/>
        </w:rPr>
        <w:t>领航，城市更新与高质量</w:t>
      </w:r>
      <w:r>
        <w:rPr>
          <w:rFonts w:ascii="微软雅黑" w:hAnsi="微软雅黑" w:eastAsia="微软雅黑" w:cs="微软雅黑"/>
          <w:sz w:val="22"/>
          <w:szCs w:val="22"/>
        </w:rPr>
        <w:t>发展成为核心主题。户外广告作为城市视觉界面核心，其规范化、品质化发展直接关乎城市形象与空间品质。</w:t>
      </w:r>
    </w:p>
    <w:p w14:paraId="42DEC50E">
      <w:pPr>
        <w:spacing w:before="1" w:line="337" w:lineRule="auto"/>
        <w:ind w:left="424" w:right="7032" w:firstLine="3"/>
        <w:rPr>
          <w:rFonts w:ascii="微软雅黑" w:hAnsi="微软雅黑" w:eastAsia="微软雅黑" w:cs="微软雅黑"/>
          <w:sz w:val="22"/>
          <w:szCs w:val="22"/>
        </w:rPr>
      </w:pPr>
      <w:r>
        <w:rPr>
          <w:rFonts w:ascii="微软雅黑" w:hAnsi="微软雅黑" w:eastAsia="微软雅黑" w:cs="微软雅黑"/>
          <w:spacing w:val="-1"/>
          <w:sz w:val="22"/>
          <w:szCs w:val="22"/>
        </w:rPr>
        <w:t>南阳作为拥有3000多年建城史的国家历史文化名城，楚文化、汉文化</w:t>
      </w:r>
      <w:r>
        <w:rPr>
          <w:rFonts w:ascii="微软雅黑" w:hAnsi="微软雅黑" w:eastAsia="微软雅黑" w:cs="微软雅黑"/>
          <w:spacing w:val="-2"/>
          <w:sz w:val="22"/>
          <w:szCs w:val="22"/>
        </w:rPr>
        <w:t>底蕴深厚， “</w:t>
      </w:r>
      <w:r>
        <w:rPr>
          <w:rFonts w:ascii="微软雅黑" w:hAnsi="微软雅黑" w:eastAsia="微软雅黑" w:cs="微软雅黑"/>
          <w:spacing w:val="-48"/>
          <w:sz w:val="22"/>
          <w:szCs w:val="22"/>
        </w:rPr>
        <w:t xml:space="preserve"> </w:t>
      </w:r>
      <w:r>
        <w:rPr>
          <w:rFonts w:ascii="微软雅黑" w:hAnsi="微软雅黑" w:eastAsia="微软雅黑" w:cs="微软雅黑"/>
          <w:spacing w:val="-2"/>
          <w:sz w:val="22"/>
          <w:szCs w:val="22"/>
        </w:rPr>
        <w:t>四圣文化”、月季文化等特色鲜明，且</w:t>
      </w:r>
      <w:r>
        <w:rPr>
          <w:rFonts w:ascii="微软雅黑" w:hAnsi="微软雅黑" w:eastAsia="微软雅黑" w:cs="微软雅黑"/>
          <w:sz w:val="22"/>
          <w:szCs w:val="22"/>
        </w:rPr>
        <w:t>作为省域副中心城市，中心城区147万常住人口对空间品质要求较高。</w:t>
      </w:r>
    </w:p>
    <w:p w14:paraId="362A1E9F">
      <w:pPr>
        <w:spacing w:line="337" w:lineRule="auto"/>
        <w:ind w:left="425" w:right="6896" w:firstLine="8"/>
        <w:rPr>
          <w:rFonts w:ascii="微软雅黑" w:hAnsi="微软雅黑" w:eastAsia="微软雅黑" w:cs="微软雅黑"/>
          <w:sz w:val="22"/>
          <w:szCs w:val="22"/>
        </w:rPr>
      </w:pPr>
      <w:r>
        <w:drawing>
          <wp:anchor distT="0" distB="0" distL="0" distR="0" simplePos="0" relativeHeight="251661312" behindDoc="0" locked="0" layoutInCell="1" allowOverlap="1">
            <wp:simplePos x="0" y="0"/>
            <wp:positionH relativeFrom="column">
              <wp:posOffset>8141335</wp:posOffset>
            </wp:positionH>
            <wp:positionV relativeFrom="paragraph">
              <wp:posOffset>443230</wp:posOffset>
            </wp:positionV>
            <wp:extent cx="1997075" cy="2738755"/>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49"/>
                    <a:stretch>
                      <a:fillRect/>
                    </a:stretch>
                  </pic:blipFill>
                  <pic:spPr>
                    <a:xfrm>
                      <a:off x="0" y="0"/>
                      <a:ext cx="1997075" cy="2738754"/>
                    </a:xfrm>
                    <a:prstGeom prst="rect">
                      <a:avLst/>
                    </a:prstGeom>
                  </pic:spPr>
                </pic:pic>
              </a:graphicData>
            </a:graphic>
          </wp:anchor>
        </w:drawing>
      </w:r>
      <w:r>
        <w:drawing>
          <wp:anchor distT="0" distB="0" distL="0" distR="0" simplePos="0" relativeHeight="251662336" behindDoc="0" locked="0" layoutInCell="1" allowOverlap="1">
            <wp:simplePos x="0" y="0"/>
            <wp:positionH relativeFrom="column">
              <wp:posOffset>10196830</wp:posOffset>
            </wp:positionH>
            <wp:positionV relativeFrom="paragraph">
              <wp:posOffset>446405</wp:posOffset>
            </wp:positionV>
            <wp:extent cx="1871980" cy="273558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50"/>
                    <a:stretch>
                      <a:fillRect/>
                    </a:stretch>
                  </pic:blipFill>
                  <pic:spPr>
                    <a:xfrm>
                      <a:off x="0" y="0"/>
                      <a:ext cx="1871980" cy="2735579"/>
                    </a:xfrm>
                    <a:prstGeom prst="rect">
                      <a:avLst/>
                    </a:prstGeom>
                  </pic:spPr>
                </pic:pic>
              </a:graphicData>
            </a:graphic>
          </wp:anchor>
        </w:drawing>
      </w:r>
      <w:r>
        <w:rPr>
          <w:rFonts w:ascii="微软雅黑" w:hAnsi="微软雅黑" w:eastAsia="微软雅黑" w:cs="微软雅黑"/>
          <w:sz w:val="22"/>
          <w:szCs w:val="22"/>
        </w:rPr>
        <w:t>当前南阳正处于携河发展、跨河崛起关键阶段，亟需以户外广告规划优化城市空间形态、重塑城</w:t>
      </w:r>
      <w:r>
        <w:rPr>
          <w:rFonts w:ascii="微软雅黑" w:hAnsi="微软雅黑" w:eastAsia="微软雅黑" w:cs="微软雅黑"/>
          <w:spacing w:val="-1"/>
          <w:sz w:val="22"/>
          <w:szCs w:val="22"/>
        </w:rPr>
        <w:t>市第二立面。彰显城市发展</w:t>
      </w:r>
      <w:r>
        <w:rPr>
          <w:rFonts w:ascii="微软雅黑" w:hAnsi="微软雅黑" w:eastAsia="微软雅黑" w:cs="微软雅黑"/>
          <w:sz w:val="22"/>
          <w:szCs w:val="22"/>
        </w:rPr>
        <w:t>新风貌，为城市更新和高质量发展注入新活力。</w:t>
      </w:r>
    </w:p>
    <w:p w14:paraId="59375193">
      <w:pPr>
        <w:spacing w:line="194" w:lineRule="auto"/>
        <w:ind w:left="421"/>
        <w:rPr>
          <w:rFonts w:ascii="微软雅黑" w:hAnsi="微软雅黑" w:eastAsia="微软雅黑" w:cs="微软雅黑"/>
          <w:sz w:val="22"/>
          <w:szCs w:val="22"/>
        </w:rPr>
      </w:pPr>
      <w:r>
        <w:rPr>
          <w:rFonts w:ascii="微软雅黑" w:hAnsi="微软雅黑" w:eastAsia="微软雅黑" w:cs="微软雅黑"/>
          <w:sz w:val="22"/>
          <w:szCs w:val="22"/>
        </w:rPr>
        <w:t>——</w:t>
      </w:r>
      <w:r>
        <w:rPr>
          <w:rFonts w:ascii="微软雅黑" w:hAnsi="微软雅黑" w:eastAsia="微软雅黑" w:cs="微软雅黑"/>
          <w:b/>
          <w:bCs/>
          <w:sz w:val="22"/>
          <w:szCs w:val="22"/>
        </w:rPr>
        <w:t>政策层面</w:t>
      </w:r>
    </w:p>
    <w:p w14:paraId="145C96D7">
      <w:pPr>
        <w:spacing w:before="227" w:line="337" w:lineRule="auto"/>
        <w:ind w:left="424" w:right="6940" w:hanging="5"/>
        <w:rPr>
          <w:rFonts w:ascii="微软雅黑" w:hAnsi="微软雅黑" w:eastAsia="微软雅黑" w:cs="微软雅黑"/>
          <w:sz w:val="22"/>
          <w:szCs w:val="22"/>
        </w:rPr>
      </w:pPr>
      <w:r>
        <w:rPr>
          <w:rFonts w:ascii="微软雅黑" w:hAnsi="微软雅黑" w:eastAsia="微软雅黑" w:cs="微软雅黑"/>
          <w:spacing w:val="-2"/>
          <w:sz w:val="22"/>
          <w:szCs w:val="22"/>
        </w:rPr>
        <w:t>《中华人民共和国广告法》《城市户外广告和招牌设施技术标准》等法律法规， 明确要求地方政府制定户外广告设置规划、规范管理流程、划定禁设区域， 为规划编制提供了</w:t>
      </w:r>
      <w:r>
        <w:rPr>
          <w:rFonts w:ascii="微软雅黑" w:hAnsi="微软雅黑" w:eastAsia="微软雅黑" w:cs="微软雅黑"/>
          <w:spacing w:val="-3"/>
          <w:sz w:val="22"/>
          <w:szCs w:val="22"/>
        </w:rPr>
        <w:t>法定依据。</w:t>
      </w:r>
    </w:p>
    <w:p w14:paraId="3F791028">
      <w:pPr>
        <w:spacing w:before="1" w:line="337" w:lineRule="auto"/>
        <w:ind w:left="425" w:right="7009" w:firstLine="1"/>
        <w:rPr>
          <w:rFonts w:ascii="微软雅黑" w:hAnsi="微软雅黑" w:eastAsia="微软雅黑" w:cs="微软雅黑"/>
          <w:sz w:val="22"/>
          <w:szCs w:val="22"/>
        </w:rPr>
      </w:pPr>
      <w:r>
        <w:rPr>
          <w:rFonts w:ascii="微软雅黑" w:hAnsi="微软雅黑" w:eastAsia="微软雅黑" w:cs="微软雅黑"/>
          <w:sz w:val="22"/>
          <w:szCs w:val="22"/>
        </w:rPr>
        <w:t>南阳市已出台的《中心城区户外广告设置管理办法》《户外广告设施设置专项规划（2022-2035 年）》等文件，也需要通过详细规划进一步细化落实，形成“专项规划</w:t>
      </w:r>
      <w:r>
        <w:rPr>
          <w:rFonts w:ascii="微软雅黑" w:hAnsi="微软雅黑" w:eastAsia="微软雅黑" w:cs="微软雅黑"/>
          <w:spacing w:val="17"/>
          <w:sz w:val="22"/>
          <w:szCs w:val="22"/>
        </w:rPr>
        <w:t xml:space="preserve"> </w:t>
      </w:r>
      <w:r>
        <w:rPr>
          <w:rFonts w:ascii="微软雅黑" w:hAnsi="微软雅黑" w:eastAsia="微软雅黑" w:cs="微软雅黑"/>
          <w:sz w:val="22"/>
          <w:szCs w:val="22"/>
        </w:rPr>
        <w:t>+ 详细</w:t>
      </w:r>
      <w:r>
        <w:rPr>
          <w:rFonts w:ascii="微软雅黑" w:hAnsi="微软雅黑" w:eastAsia="微软雅黑" w:cs="微软雅黑"/>
          <w:spacing w:val="-1"/>
          <w:sz w:val="22"/>
          <w:szCs w:val="22"/>
        </w:rPr>
        <w:t>规划”的完整管控体系。</w:t>
      </w:r>
    </w:p>
    <w:p w14:paraId="6F276157">
      <w:pPr>
        <w:spacing w:before="2" w:line="193" w:lineRule="auto"/>
        <w:ind w:left="421"/>
        <w:rPr>
          <w:rFonts w:ascii="微软雅黑" w:hAnsi="微软雅黑" w:eastAsia="微软雅黑" w:cs="微软雅黑"/>
          <w:sz w:val="22"/>
          <w:szCs w:val="22"/>
        </w:rPr>
      </w:pPr>
      <w:r>
        <w:rPr>
          <w:rFonts w:ascii="微软雅黑" w:hAnsi="微软雅黑" w:eastAsia="微软雅黑" w:cs="微软雅黑"/>
          <w:b/>
          <w:bCs/>
          <w:sz w:val="22"/>
          <w:szCs w:val="22"/>
        </w:rPr>
        <w:t>——行业发展趋势层面</w:t>
      </w:r>
    </w:p>
    <w:p w14:paraId="439DE9F5">
      <w:pPr>
        <w:spacing w:before="225" w:line="347" w:lineRule="auto"/>
        <w:ind w:left="426" w:right="7038" w:firstLine="14"/>
        <w:rPr>
          <w:rFonts w:ascii="微软雅黑" w:hAnsi="微软雅黑" w:eastAsia="微软雅黑" w:cs="微软雅黑"/>
          <w:sz w:val="22"/>
          <w:szCs w:val="22"/>
        </w:rPr>
      </w:pPr>
      <w:r>
        <w:rPr>
          <w:rFonts w:ascii="微软雅黑" w:hAnsi="微软雅黑" w:eastAsia="微软雅黑" w:cs="微软雅黑"/>
          <w:spacing w:val="-1"/>
          <w:sz w:val="22"/>
          <w:szCs w:val="22"/>
        </w:rPr>
        <w:t>5G、大数据等新技术推动户外广告迈入数字化、智能化时代， 线上线</w:t>
      </w:r>
      <w:r>
        <w:rPr>
          <w:rFonts w:ascii="微软雅黑" w:hAnsi="微软雅黑" w:eastAsia="微软雅黑" w:cs="微软雅黑"/>
          <w:spacing w:val="-2"/>
          <w:sz w:val="22"/>
          <w:szCs w:val="22"/>
        </w:rPr>
        <w:t>下融合营销成为主流。而南阳当前户外广告与城市建设、文化传承、商业发展融合不足，亟需通过规划引领行业升级， 实现城市功能与广告价值双赢。</w:t>
      </w:r>
    </w:p>
    <w:p w14:paraId="1FFA51CF">
      <w:pPr>
        <w:spacing w:line="347" w:lineRule="auto"/>
        <w:rPr>
          <w:rFonts w:ascii="微软雅黑" w:hAnsi="微软雅黑" w:eastAsia="微软雅黑" w:cs="微软雅黑"/>
          <w:sz w:val="22"/>
          <w:szCs w:val="22"/>
        </w:rPr>
        <w:sectPr>
          <w:headerReference r:id="rId7" w:type="default"/>
          <w:footerReference r:id="rId8" w:type="default"/>
          <w:pgSz w:w="19200" w:h="10800"/>
          <w:pgMar w:top="627" w:right="0" w:bottom="485" w:left="0" w:header="251" w:footer="266" w:gutter="0"/>
          <w:cols w:space="720" w:num="1"/>
        </w:sectPr>
      </w:pPr>
    </w:p>
    <w:p w14:paraId="75601ABE">
      <w:pPr>
        <w:pStyle w:val="2"/>
        <w:spacing w:line="289" w:lineRule="auto"/>
      </w:pPr>
    </w:p>
    <w:p w14:paraId="2B1417E6">
      <w:pPr>
        <w:spacing w:before="128" w:line="196" w:lineRule="auto"/>
        <w:ind w:left="768"/>
        <w:outlineLvl w:val="0"/>
        <w:rPr>
          <w:rFonts w:ascii="微软雅黑" w:hAnsi="微软雅黑" w:eastAsia="微软雅黑" w:cs="微软雅黑"/>
          <w:sz w:val="30"/>
          <w:szCs w:val="30"/>
        </w:rPr>
      </w:pPr>
      <w:r>
        <w:drawing>
          <wp:anchor distT="0" distB="0" distL="0" distR="0" simplePos="0" relativeHeight="251664384" behindDoc="0" locked="0" layoutInCell="1" allowOverlap="1">
            <wp:simplePos x="0" y="0"/>
            <wp:positionH relativeFrom="column">
              <wp:posOffset>8209915</wp:posOffset>
            </wp:positionH>
            <wp:positionV relativeFrom="paragraph">
              <wp:posOffset>229235</wp:posOffset>
            </wp:positionV>
            <wp:extent cx="3695065" cy="2037715"/>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51"/>
                    <a:stretch>
                      <a:fillRect/>
                    </a:stretch>
                  </pic:blipFill>
                  <pic:spPr>
                    <a:xfrm>
                      <a:off x="0" y="0"/>
                      <a:ext cx="3695065" cy="2037715"/>
                    </a:xfrm>
                    <a:prstGeom prst="rect">
                      <a:avLst/>
                    </a:prstGeom>
                  </pic:spPr>
                </pic:pic>
              </a:graphicData>
            </a:graphic>
          </wp:anchor>
        </w:drawing>
      </w:r>
      <w:r>
        <w:rPr>
          <w:rFonts w:ascii="Arial Black" w:hAnsi="Arial Black" w:eastAsia="Arial Black" w:cs="Arial Black"/>
          <w:b/>
          <w:bCs/>
          <w:spacing w:val="-1"/>
          <w:sz w:val="30"/>
          <w:szCs w:val="30"/>
        </w:rPr>
        <w:t>1.2</w:t>
      </w:r>
      <w:r>
        <w:rPr>
          <w:rFonts w:ascii="微软雅黑" w:hAnsi="微软雅黑" w:eastAsia="微软雅黑" w:cs="微软雅黑"/>
          <w:b/>
          <w:bCs/>
          <w:spacing w:val="-1"/>
          <w:sz w:val="30"/>
          <w:szCs w:val="30"/>
        </w:rPr>
        <w:t>编制目的及目标</w:t>
      </w:r>
    </w:p>
    <w:p w14:paraId="6E869D6F">
      <w:pPr>
        <w:spacing w:before="223" w:line="189" w:lineRule="auto"/>
        <w:ind w:left="421"/>
        <w:rPr>
          <w:rFonts w:ascii="微软雅黑" w:hAnsi="微软雅黑" w:eastAsia="微软雅黑" w:cs="微软雅黑"/>
          <w:sz w:val="22"/>
          <w:szCs w:val="22"/>
        </w:rPr>
      </w:pPr>
      <w:r>
        <w:rPr>
          <w:rFonts w:ascii="微软雅黑" w:hAnsi="微软雅黑" w:eastAsia="微软雅黑" w:cs="微软雅黑"/>
          <w:spacing w:val="1"/>
          <w:sz w:val="23"/>
          <w:szCs w:val="23"/>
        </w:rPr>
        <w:t>——</w:t>
      </w:r>
      <w:r>
        <w:rPr>
          <w:rFonts w:ascii="微软雅黑" w:hAnsi="微软雅黑" w:eastAsia="微软雅黑" w:cs="微软雅黑"/>
          <w:b/>
          <w:bCs/>
          <w:spacing w:val="1"/>
          <w:sz w:val="22"/>
          <w:szCs w:val="22"/>
        </w:rPr>
        <w:t>编制目的</w:t>
      </w:r>
    </w:p>
    <w:p w14:paraId="6376618F">
      <w:pPr>
        <w:spacing w:before="228" w:line="194" w:lineRule="auto"/>
        <w:ind w:left="444"/>
        <w:rPr>
          <w:rFonts w:ascii="微软雅黑" w:hAnsi="微软雅黑" w:eastAsia="微软雅黑" w:cs="微软雅黑"/>
          <w:sz w:val="22"/>
          <w:szCs w:val="22"/>
        </w:rPr>
      </w:pPr>
      <w:r>
        <w:rPr>
          <w:rFonts w:ascii="微软雅黑" w:hAnsi="微软雅黑" w:eastAsia="微软雅黑" w:cs="微软雅黑"/>
          <w:color w:val="FF0000"/>
          <w:spacing w:val="-1"/>
          <w:sz w:val="22"/>
          <w:szCs w:val="22"/>
        </w:rPr>
        <w:t>1、落实南阳市城市发展总体目标</w:t>
      </w:r>
    </w:p>
    <w:p w14:paraId="714CDF30">
      <w:pPr>
        <w:spacing w:before="226" w:line="337" w:lineRule="auto"/>
        <w:ind w:left="424" w:right="6896" w:firstLine="1"/>
        <w:rPr>
          <w:rFonts w:ascii="微软雅黑" w:hAnsi="微软雅黑" w:eastAsia="微软雅黑" w:cs="微软雅黑"/>
          <w:sz w:val="22"/>
          <w:szCs w:val="22"/>
        </w:rPr>
      </w:pPr>
      <w:r>
        <w:rPr>
          <w:rFonts w:ascii="微软雅黑" w:hAnsi="微软雅黑" w:eastAsia="微软雅黑" w:cs="微软雅黑"/>
          <w:spacing w:val="-4"/>
          <w:sz w:val="22"/>
          <w:szCs w:val="22"/>
        </w:rPr>
        <w:t>坚持以人民为中心，统筹发展和安全， 统筹国土空间保</w:t>
      </w:r>
      <w:r>
        <w:rPr>
          <w:rFonts w:ascii="微软雅黑" w:hAnsi="微软雅黑" w:eastAsia="微软雅黑" w:cs="微软雅黑"/>
          <w:spacing w:val="-5"/>
          <w:sz w:val="22"/>
          <w:szCs w:val="22"/>
        </w:rPr>
        <w:t>护、开发、利用、修复，  全面提高国土空间治理能力现代化水平， 打</w:t>
      </w:r>
      <w:r>
        <w:rPr>
          <w:rFonts w:ascii="微软雅黑" w:hAnsi="微软雅黑" w:eastAsia="微软雅黑" w:cs="微软雅黑"/>
          <w:sz w:val="22"/>
          <w:szCs w:val="22"/>
        </w:rPr>
        <w:t>造“以高效生态经济为引领的省域副中心城市”。</w:t>
      </w:r>
    </w:p>
    <w:p w14:paraId="4C40B3B0">
      <w:pPr>
        <w:spacing w:before="1" w:line="189" w:lineRule="auto"/>
        <w:ind w:left="434"/>
        <w:rPr>
          <w:rFonts w:ascii="微软雅黑" w:hAnsi="微软雅黑" w:eastAsia="微软雅黑" w:cs="微软雅黑"/>
          <w:sz w:val="22"/>
          <w:szCs w:val="22"/>
        </w:rPr>
      </w:pPr>
      <w:r>
        <w:rPr>
          <w:rFonts w:ascii="微软雅黑" w:hAnsi="微软雅黑" w:eastAsia="微软雅黑" w:cs="微软雅黑"/>
          <w:color w:val="FF0000"/>
          <w:sz w:val="22"/>
          <w:szCs w:val="22"/>
        </w:rPr>
        <w:t>2.落实《南阳市户外广告设施设置专项规划（2022-2035》的各项控制要求</w:t>
      </w:r>
    </w:p>
    <w:p w14:paraId="4DD21ED2">
      <w:pPr>
        <w:spacing w:before="232" w:line="337" w:lineRule="auto"/>
        <w:ind w:left="423" w:right="6940" w:hanging="4"/>
        <w:rPr>
          <w:rFonts w:ascii="微软雅黑" w:hAnsi="微软雅黑" w:eastAsia="微软雅黑" w:cs="微软雅黑"/>
          <w:sz w:val="22"/>
          <w:szCs w:val="22"/>
        </w:rPr>
      </w:pPr>
      <w:r>
        <w:drawing>
          <wp:anchor distT="0" distB="0" distL="0" distR="0" simplePos="0" relativeHeight="251663360" behindDoc="0" locked="0" layoutInCell="1" allowOverlap="1">
            <wp:simplePos x="0" y="0"/>
            <wp:positionH relativeFrom="column">
              <wp:posOffset>8210550</wp:posOffset>
            </wp:positionH>
            <wp:positionV relativeFrom="paragraph">
              <wp:posOffset>426720</wp:posOffset>
            </wp:positionV>
            <wp:extent cx="3694430" cy="355473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52"/>
                    <a:stretch>
                      <a:fillRect/>
                    </a:stretch>
                  </pic:blipFill>
                  <pic:spPr>
                    <a:xfrm>
                      <a:off x="0" y="0"/>
                      <a:ext cx="3694430" cy="3554729"/>
                    </a:xfrm>
                    <a:prstGeom prst="rect">
                      <a:avLst/>
                    </a:prstGeom>
                  </pic:spPr>
                </pic:pic>
              </a:graphicData>
            </a:graphic>
          </wp:anchor>
        </w:drawing>
      </w:r>
      <w:r>
        <w:rPr>
          <w:rFonts w:ascii="微软雅黑" w:hAnsi="微软雅黑" w:eastAsia="微软雅黑" w:cs="微软雅黑"/>
          <w:spacing w:val="-2"/>
          <w:sz w:val="22"/>
          <w:szCs w:val="22"/>
        </w:rPr>
        <w:t>《专项规划》为此次编制的重要依据， 增强了规划的科学性、前瞻性、可实施性，推动南阳市中心城区户外广告合理布局、</w:t>
      </w:r>
      <w:r>
        <w:rPr>
          <w:rFonts w:ascii="微软雅黑" w:hAnsi="微软雅黑" w:eastAsia="微软雅黑" w:cs="微软雅黑"/>
          <w:spacing w:val="-1"/>
          <w:sz w:val="22"/>
          <w:szCs w:val="22"/>
        </w:rPr>
        <w:t>分类规范、协调美观、品质提升，充分体现户外广告社会效益，积极发挥户外广告经济作用。</w:t>
      </w:r>
    </w:p>
    <w:p w14:paraId="6531DA44">
      <w:pPr>
        <w:spacing w:before="1" w:line="194" w:lineRule="auto"/>
        <w:ind w:left="437"/>
        <w:rPr>
          <w:rFonts w:ascii="微软雅黑" w:hAnsi="微软雅黑" w:eastAsia="微软雅黑" w:cs="微软雅黑"/>
          <w:sz w:val="22"/>
          <w:szCs w:val="22"/>
        </w:rPr>
      </w:pPr>
      <w:r>
        <w:rPr>
          <w:rFonts w:ascii="微软雅黑" w:hAnsi="微软雅黑" w:eastAsia="微软雅黑" w:cs="微软雅黑"/>
          <w:color w:val="FF0000"/>
          <w:spacing w:val="-1"/>
          <w:sz w:val="22"/>
          <w:szCs w:val="22"/>
        </w:rPr>
        <w:t>3、遵循户外广告设施设置市场化运作</w:t>
      </w:r>
    </w:p>
    <w:p w14:paraId="192F0D6D">
      <w:pPr>
        <w:spacing w:before="226" w:line="337" w:lineRule="auto"/>
        <w:ind w:left="424" w:right="6896"/>
        <w:jc w:val="both"/>
        <w:rPr>
          <w:rFonts w:ascii="微软雅黑" w:hAnsi="微软雅黑" w:eastAsia="微软雅黑" w:cs="微软雅黑"/>
          <w:sz w:val="22"/>
          <w:szCs w:val="22"/>
        </w:rPr>
      </w:pPr>
      <w:r>
        <w:rPr>
          <w:rFonts w:ascii="微软雅黑" w:hAnsi="微软雅黑" w:eastAsia="微软雅黑" w:cs="微软雅黑"/>
          <w:spacing w:val="-1"/>
          <w:sz w:val="22"/>
          <w:szCs w:val="22"/>
        </w:rPr>
        <w:t>针对南阳市户外广告设施设置和管理中存在的问题， 结合户外广告设施运营困难和市场行情变化</w:t>
      </w:r>
      <w:r>
        <w:rPr>
          <w:rFonts w:ascii="微软雅黑" w:hAnsi="微软雅黑" w:eastAsia="微软雅黑" w:cs="微软雅黑"/>
          <w:spacing w:val="-2"/>
          <w:sz w:val="22"/>
          <w:szCs w:val="22"/>
        </w:rPr>
        <w:t>等现实情况，坚持以市场为</w:t>
      </w:r>
      <w:r>
        <w:rPr>
          <w:rFonts w:ascii="微软雅黑" w:hAnsi="微软雅黑" w:eastAsia="微软雅黑" w:cs="微软雅黑"/>
          <w:sz w:val="22"/>
          <w:szCs w:val="22"/>
        </w:rPr>
        <w:t>导向，在政府指导下广泛调动广告企业的积极性和社会公众的参与性，合理、有序设置户外广告设施，提升广告媒体和</w:t>
      </w:r>
      <w:r>
        <w:rPr>
          <w:rFonts w:ascii="微软雅黑" w:hAnsi="微软雅黑" w:eastAsia="微软雅黑" w:cs="微软雅黑"/>
          <w:spacing w:val="-1"/>
          <w:sz w:val="22"/>
          <w:szCs w:val="22"/>
        </w:rPr>
        <w:t>载体</w:t>
      </w:r>
      <w:r>
        <w:rPr>
          <w:rFonts w:ascii="微软雅黑" w:hAnsi="微软雅黑" w:eastAsia="微软雅黑" w:cs="微软雅黑"/>
          <w:spacing w:val="-2"/>
          <w:sz w:val="22"/>
          <w:szCs w:val="22"/>
        </w:rPr>
        <w:t>价值，满足实际需求并适当展望远景， 建立与城市发展相符的</w:t>
      </w:r>
      <w:r>
        <w:rPr>
          <w:rFonts w:ascii="微软雅黑" w:hAnsi="微软雅黑" w:eastAsia="微软雅黑" w:cs="微软雅黑"/>
          <w:spacing w:val="-3"/>
          <w:sz w:val="22"/>
          <w:szCs w:val="22"/>
        </w:rPr>
        <w:t>户外广告设施设置体系。</w:t>
      </w:r>
    </w:p>
    <w:p w14:paraId="2655A17A">
      <w:pPr>
        <w:spacing w:before="1" w:line="194" w:lineRule="auto"/>
        <w:ind w:left="423"/>
        <w:rPr>
          <w:rFonts w:ascii="微软雅黑" w:hAnsi="微软雅黑" w:eastAsia="微软雅黑" w:cs="微软雅黑"/>
          <w:sz w:val="22"/>
          <w:szCs w:val="22"/>
        </w:rPr>
      </w:pPr>
      <w:r>
        <w:rPr>
          <w:rFonts w:ascii="微软雅黑" w:hAnsi="微软雅黑" w:eastAsia="微软雅黑" w:cs="微软雅黑"/>
          <w:color w:val="FF0000"/>
          <w:sz w:val="22"/>
          <w:szCs w:val="22"/>
        </w:rPr>
        <w:t>4、完善南阳市中心城区高效能治理</w:t>
      </w:r>
    </w:p>
    <w:p w14:paraId="6519B790">
      <w:pPr>
        <w:spacing w:before="226" w:line="337" w:lineRule="auto"/>
        <w:ind w:left="425" w:right="6896"/>
        <w:rPr>
          <w:rFonts w:ascii="微软雅黑" w:hAnsi="微软雅黑" w:eastAsia="微软雅黑" w:cs="微软雅黑"/>
          <w:sz w:val="22"/>
          <w:szCs w:val="22"/>
        </w:rPr>
      </w:pPr>
      <w:r>
        <w:rPr>
          <w:rFonts w:ascii="微软雅黑" w:hAnsi="微软雅黑" w:eastAsia="微软雅黑" w:cs="微软雅黑"/>
          <w:spacing w:val="-1"/>
          <w:sz w:val="22"/>
          <w:szCs w:val="22"/>
        </w:rPr>
        <w:t>深化上位规划并衔接相关规划， 通过本规划的编制进一步规范户外广告设施设置和管理，推动</w:t>
      </w:r>
      <w:r>
        <w:rPr>
          <w:rFonts w:ascii="微软雅黑" w:hAnsi="微软雅黑" w:eastAsia="微软雅黑" w:cs="微软雅黑"/>
          <w:spacing w:val="-2"/>
          <w:sz w:val="22"/>
          <w:szCs w:val="22"/>
        </w:rPr>
        <w:t>南阳市中心城区户外广告设施高效能治理，助力城市高质量发展。</w:t>
      </w:r>
    </w:p>
    <w:p w14:paraId="1752127B">
      <w:pPr>
        <w:spacing w:line="195" w:lineRule="auto"/>
        <w:ind w:left="421"/>
        <w:rPr>
          <w:rFonts w:ascii="微软雅黑" w:hAnsi="微软雅黑" w:eastAsia="微软雅黑" w:cs="微软雅黑"/>
          <w:sz w:val="22"/>
          <w:szCs w:val="22"/>
        </w:rPr>
      </w:pPr>
      <w:r>
        <w:rPr>
          <w:rFonts w:ascii="微软雅黑" w:hAnsi="微软雅黑" w:eastAsia="微软雅黑" w:cs="微软雅黑"/>
          <w:sz w:val="22"/>
          <w:szCs w:val="22"/>
        </w:rPr>
        <w:t>——</w:t>
      </w:r>
      <w:r>
        <w:rPr>
          <w:rFonts w:ascii="微软雅黑" w:hAnsi="微软雅黑" w:eastAsia="微软雅黑" w:cs="微软雅黑"/>
          <w:b/>
          <w:bCs/>
          <w:sz w:val="22"/>
          <w:szCs w:val="22"/>
        </w:rPr>
        <w:t>编制目标</w:t>
      </w:r>
    </w:p>
    <w:p w14:paraId="1A7F4B8A">
      <w:pPr>
        <w:spacing w:before="225"/>
        <w:ind w:left="424" w:right="6895"/>
        <w:rPr>
          <w:rFonts w:ascii="微软雅黑" w:hAnsi="微软雅黑" w:eastAsia="微软雅黑" w:cs="微软雅黑"/>
          <w:sz w:val="22"/>
          <w:szCs w:val="22"/>
        </w:rPr>
      </w:pPr>
      <w:r>
        <w:pict>
          <v:shape id="_x0000_s1030" o:spid="_x0000_s1030" o:spt="202" type="#_x0000_t202" style="position:absolute;left:0pt;margin-left:946.6pt;margin-top:43.05pt;height:13.05pt;width:7.25pt;z-index:251665408;mso-width-relative:page;mso-height-relative:page;" filled="f" stroked="f" coordsize="21600,21600">
            <v:path/>
            <v:fill on="f" focussize="0,0"/>
            <v:stroke on="f"/>
            <v:imagedata o:title=""/>
            <o:lock v:ext="edit" aspectratio="f"/>
            <v:textbox inset="0mm,0mm,0mm,0mm">
              <w:txbxContent>
                <w:p w14:paraId="71DE58CC">
                  <w:pPr>
                    <w:pStyle w:val="2"/>
                    <w:spacing w:before="20" w:line="220" w:lineRule="exact"/>
                    <w:ind w:left="20"/>
                    <w:rPr>
                      <w:sz w:val="19"/>
                      <w:szCs w:val="19"/>
                    </w:rPr>
                  </w:pPr>
                  <w:r>
                    <w:rPr>
                      <w:color w:val="898989"/>
                      <w:sz w:val="19"/>
                      <w:szCs w:val="19"/>
                    </w:rPr>
                    <w:t>4</w:t>
                  </w:r>
                </w:p>
              </w:txbxContent>
            </v:textbox>
          </v:shape>
        </w:pict>
      </w:r>
      <w:r>
        <w:rPr>
          <w:rFonts w:ascii="微软雅黑" w:hAnsi="微软雅黑" w:eastAsia="微软雅黑" w:cs="微软雅黑"/>
          <w:spacing w:val="-1"/>
          <w:sz w:val="22"/>
          <w:szCs w:val="22"/>
        </w:rPr>
        <w:t>打造“文化彰显、布局合理、规范有序、富有活力”的户外广告新格局， 让户外广告充分体现南</w:t>
      </w:r>
      <w:r>
        <w:rPr>
          <w:rFonts w:ascii="微软雅黑" w:hAnsi="微软雅黑" w:eastAsia="微软雅黑" w:cs="微软雅黑"/>
          <w:spacing w:val="-2"/>
          <w:sz w:val="22"/>
          <w:szCs w:val="22"/>
        </w:rPr>
        <w:t>阳市城市建设与发展的新风</w:t>
      </w:r>
      <w:r>
        <w:rPr>
          <w:rFonts w:ascii="微软雅黑" w:hAnsi="微软雅黑" w:eastAsia="微软雅黑" w:cs="微软雅黑"/>
          <w:spacing w:val="-11"/>
          <w:sz w:val="22"/>
          <w:szCs w:val="22"/>
        </w:rPr>
        <w:t>貌。</w:t>
      </w:r>
    </w:p>
    <w:p w14:paraId="7FFD564C">
      <w:pPr>
        <w:rPr>
          <w:rFonts w:ascii="微软雅黑" w:hAnsi="微软雅黑" w:eastAsia="微软雅黑" w:cs="微软雅黑"/>
          <w:sz w:val="22"/>
          <w:szCs w:val="22"/>
        </w:rPr>
        <w:sectPr>
          <w:footerReference r:id="rId9" w:type="default"/>
          <w:pgSz w:w="19200" w:h="10800"/>
          <w:pgMar w:top="627" w:right="0" w:bottom="376" w:left="0" w:header="251" w:footer="0" w:gutter="0"/>
          <w:cols w:space="720" w:num="1"/>
        </w:sectPr>
      </w:pPr>
    </w:p>
    <w:p w14:paraId="3C0C38ED">
      <w:pPr>
        <w:spacing w:before="114"/>
      </w:pPr>
    </w:p>
    <w:p w14:paraId="06B9A1D1">
      <w:pPr>
        <w:sectPr>
          <w:footerReference r:id="rId10" w:type="default"/>
          <w:pgSz w:w="19200" w:h="10800"/>
          <w:pgMar w:top="627" w:right="0" w:bottom="485" w:left="0" w:header="251" w:footer="266" w:gutter="0"/>
          <w:cols w:equalWidth="0" w:num="1">
            <w:col w:w="19200"/>
          </w:cols>
        </w:sectPr>
      </w:pPr>
    </w:p>
    <w:p w14:paraId="7A564AE3">
      <w:pPr>
        <w:spacing w:before="65" w:line="196" w:lineRule="auto"/>
        <w:ind w:left="768"/>
        <w:outlineLvl w:val="0"/>
        <w:rPr>
          <w:rFonts w:ascii="微软雅黑" w:hAnsi="微软雅黑" w:eastAsia="微软雅黑" w:cs="微软雅黑"/>
          <w:sz w:val="30"/>
          <w:szCs w:val="30"/>
        </w:rPr>
      </w:pPr>
      <w:r>
        <w:rPr>
          <w:rFonts w:ascii="Arial Black" w:hAnsi="Arial Black" w:eastAsia="Arial Black" w:cs="Arial Black"/>
          <w:b/>
          <w:bCs/>
          <w:spacing w:val="-4"/>
          <w:sz w:val="30"/>
          <w:szCs w:val="30"/>
        </w:rPr>
        <w:t>1.3</w:t>
      </w:r>
      <w:r>
        <w:rPr>
          <w:rFonts w:ascii="微软雅黑" w:hAnsi="微软雅黑" w:eastAsia="微软雅黑" w:cs="微软雅黑"/>
          <w:b/>
          <w:bCs/>
          <w:spacing w:val="-4"/>
          <w:sz w:val="30"/>
          <w:szCs w:val="30"/>
        </w:rPr>
        <w:t>规划依据</w:t>
      </w:r>
    </w:p>
    <w:p w14:paraId="6851F9B8">
      <w:pPr>
        <w:spacing w:before="208" w:line="201" w:lineRule="auto"/>
        <w:ind w:left="724"/>
        <w:rPr>
          <w:rFonts w:ascii="微软雅黑" w:hAnsi="微软雅黑" w:eastAsia="微软雅黑" w:cs="微软雅黑"/>
          <w:sz w:val="19"/>
          <w:szCs w:val="19"/>
        </w:rPr>
      </w:pPr>
      <w:r>
        <w:rPr>
          <w:rFonts w:ascii="微软雅黑" w:hAnsi="微软雅黑" w:eastAsia="微软雅黑" w:cs="微软雅黑"/>
          <w:b/>
          <w:bCs/>
          <w:color w:val="4874CB"/>
          <w:spacing w:val="2"/>
          <w:sz w:val="19"/>
          <w:szCs w:val="19"/>
        </w:rPr>
        <w:t>法律法规类：</w:t>
      </w:r>
    </w:p>
    <w:p w14:paraId="30A9AD2C">
      <w:pPr>
        <w:spacing w:before="226" w:line="196" w:lineRule="auto"/>
        <w:ind w:left="724"/>
        <w:rPr>
          <w:rFonts w:ascii="微软雅黑" w:hAnsi="微软雅黑" w:eastAsia="微软雅黑" w:cs="微软雅黑"/>
          <w:sz w:val="19"/>
          <w:szCs w:val="19"/>
        </w:rPr>
      </w:pPr>
      <w:r>
        <w:rPr>
          <w:rFonts w:ascii="微软雅黑" w:hAnsi="微软雅黑" w:eastAsia="微软雅黑" w:cs="微软雅黑"/>
          <w:spacing w:val="7"/>
          <w:sz w:val="19"/>
          <w:szCs w:val="19"/>
        </w:rPr>
        <w:t>《中华人民共和国城乡规划法》（2019年）</w:t>
      </w:r>
    </w:p>
    <w:p w14:paraId="77DB12F1">
      <w:pPr>
        <w:spacing w:before="233" w:line="196" w:lineRule="auto"/>
        <w:ind w:left="724"/>
        <w:rPr>
          <w:rFonts w:ascii="微软雅黑" w:hAnsi="微软雅黑" w:eastAsia="微软雅黑" w:cs="微软雅黑"/>
          <w:sz w:val="19"/>
          <w:szCs w:val="19"/>
        </w:rPr>
      </w:pPr>
      <w:r>
        <w:rPr>
          <w:rFonts w:ascii="微软雅黑" w:hAnsi="微软雅黑" w:eastAsia="微软雅黑" w:cs="微软雅黑"/>
          <w:spacing w:val="7"/>
          <w:sz w:val="19"/>
          <w:szCs w:val="19"/>
        </w:rPr>
        <w:t>《中华人民共和国广告法》（2022年）</w:t>
      </w:r>
    </w:p>
    <w:p w14:paraId="5762EA29">
      <w:pPr>
        <w:spacing w:before="235" w:line="201" w:lineRule="auto"/>
        <w:ind w:left="724"/>
        <w:rPr>
          <w:rFonts w:ascii="微软雅黑" w:hAnsi="微软雅黑" w:eastAsia="微软雅黑" w:cs="微软雅黑"/>
          <w:sz w:val="19"/>
          <w:szCs w:val="19"/>
        </w:rPr>
      </w:pPr>
      <w:r>
        <w:rPr>
          <w:rFonts w:ascii="微软雅黑" w:hAnsi="微软雅黑" w:eastAsia="微软雅黑" w:cs="微软雅黑"/>
          <w:spacing w:val="8"/>
          <w:sz w:val="19"/>
          <w:szCs w:val="19"/>
        </w:rPr>
        <w:t>《中华人民共和国环境保护法》</w:t>
      </w:r>
    </w:p>
    <w:p w14:paraId="12DD94AB">
      <w:pPr>
        <w:spacing w:before="227" w:line="368" w:lineRule="auto"/>
        <w:ind w:left="724" w:right="6179"/>
        <w:rPr>
          <w:rFonts w:ascii="微软雅黑" w:hAnsi="微软雅黑" w:eastAsia="微软雅黑" w:cs="微软雅黑"/>
          <w:sz w:val="19"/>
          <w:szCs w:val="19"/>
        </w:rPr>
      </w:pPr>
      <w:r>
        <w:rPr>
          <w:rFonts w:ascii="微软雅黑" w:hAnsi="微软雅黑" w:eastAsia="微软雅黑" w:cs="微软雅黑"/>
          <w:spacing w:val="8"/>
          <w:sz w:val="19"/>
          <w:szCs w:val="19"/>
        </w:rPr>
        <w:t>《中华人民共和国道路交通安全法》</w:t>
      </w:r>
      <w:r>
        <w:rPr>
          <w:rFonts w:ascii="微软雅黑" w:hAnsi="微软雅黑" w:eastAsia="微软雅黑" w:cs="微软雅黑"/>
          <w:spacing w:val="14"/>
          <w:w w:val="101"/>
          <w:sz w:val="19"/>
          <w:szCs w:val="19"/>
        </w:rPr>
        <w:t xml:space="preserve"> </w:t>
      </w:r>
      <w:r>
        <w:rPr>
          <w:rFonts w:ascii="微软雅黑" w:hAnsi="微软雅黑" w:eastAsia="微软雅黑" w:cs="微软雅黑"/>
          <w:spacing w:val="8"/>
          <w:sz w:val="19"/>
          <w:szCs w:val="19"/>
        </w:rPr>
        <w:t>《城市规划编制办法》</w:t>
      </w:r>
    </w:p>
    <w:p w14:paraId="4D3AABD2">
      <w:pPr>
        <w:spacing w:before="1" w:line="196" w:lineRule="auto"/>
        <w:ind w:left="724"/>
        <w:rPr>
          <w:rFonts w:ascii="微软雅黑" w:hAnsi="微软雅黑" w:eastAsia="微软雅黑" w:cs="微软雅黑"/>
          <w:sz w:val="19"/>
          <w:szCs w:val="19"/>
        </w:rPr>
      </w:pPr>
      <w:r>
        <w:rPr>
          <w:rFonts w:ascii="微软雅黑" w:hAnsi="微软雅黑" w:eastAsia="微软雅黑" w:cs="微软雅黑"/>
          <w:spacing w:val="7"/>
          <w:sz w:val="19"/>
          <w:szCs w:val="19"/>
        </w:rPr>
        <w:t>《城市容貌标准》（</w:t>
      </w:r>
      <w:r>
        <w:rPr>
          <w:rFonts w:ascii="微软雅黑" w:hAnsi="微软雅黑" w:eastAsia="微软雅黑" w:cs="微软雅黑"/>
          <w:sz w:val="19"/>
          <w:szCs w:val="19"/>
        </w:rPr>
        <w:t>GB</w:t>
      </w:r>
      <w:r>
        <w:rPr>
          <w:rFonts w:ascii="微软雅黑" w:hAnsi="微软雅黑" w:eastAsia="微软雅黑" w:cs="微软雅黑"/>
          <w:spacing w:val="7"/>
          <w:sz w:val="19"/>
          <w:szCs w:val="19"/>
        </w:rPr>
        <w:t>50449-2008）</w:t>
      </w:r>
    </w:p>
    <w:p w14:paraId="772AFF37">
      <w:pPr>
        <w:spacing w:before="233" w:line="196" w:lineRule="auto"/>
        <w:ind w:left="724"/>
        <w:rPr>
          <w:rFonts w:ascii="微软雅黑" w:hAnsi="微软雅黑" w:eastAsia="微软雅黑" w:cs="微软雅黑"/>
          <w:sz w:val="19"/>
          <w:szCs w:val="19"/>
        </w:rPr>
      </w:pPr>
      <w:r>
        <w:rPr>
          <w:rFonts w:ascii="微软雅黑" w:hAnsi="微软雅黑" w:eastAsia="微软雅黑" w:cs="微软雅黑"/>
          <w:spacing w:val="6"/>
          <w:sz w:val="19"/>
          <w:szCs w:val="19"/>
        </w:rPr>
        <w:t>《广告管理条例》（国发[1987]94号）</w:t>
      </w:r>
    </w:p>
    <w:p w14:paraId="096B014C">
      <w:pPr>
        <w:spacing w:before="232" w:line="197" w:lineRule="auto"/>
        <w:ind w:left="724"/>
        <w:rPr>
          <w:rFonts w:ascii="微软雅黑" w:hAnsi="微软雅黑" w:eastAsia="微软雅黑" w:cs="微软雅黑"/>
          <w:sz w:val="19"/>
          <w:szCs w:val="19"/>
        </w:rPr>
      </w:pPr>
      <w:r>
        <w:rPr>
          <w:rFonts w:ascii="微软雅黑" w:hAnsi="微软雅黑" w:eastAsia="微软雅黑" w:cs="微软雅黑"/>
          <w:spacing w:val="6"/>
          <w:sz w:val="19"/>
          <w:szCs w:val="19"/>
        </w:rPr>
        <w:t>《户外广告登记管理规定》</w:t>
      </w:r>
      <w:r>
        <w:rPr>
          <w:rFonts w:ascii="微软雅黑" w:hAnsi="微软雅黑" w:eastAsia="微软雅黑" w:cs="微软雅黑"/>
          <w:spacing w:val="56"/>
          <w:sz w:val="19"/>
          <w:szCs w:val="19"/>
        </w:rPr>
        <w:t xml:space="preserve"> </w:t>
      </w:r>
      <w:r>
        <w:rPr>
          <w:rFonts w:ascii="微软雅黑" w:hAnsi="微软雅黑" w:eastAsia="微软雅黑" w:cs="微软雅黑"/>
          <w:spacing w:val="6"/>
          <w:sz w:val="19"/>
          <w:szCs w:val="19"/>
        </w:rPr>
        <w:t>(中华人民共和国国家工商行政管理总局令第2</w:t>
      </w:r>
      <w:r>
        <w:rPr>
          <w:rFonts w:ascii="微软雅黑" w:hAnsi="微软雅黑" w:eastAsia="微软雅黑" w:cs="微软雅黑"/>
          <w:spacing w:val="5"/>
          <w:sz w:val="19"/>
          <w:szCs w:val="19"/>
        </w:rPr>
        <w:t>5号)</w:t>
      </w:r>
    </w:p>
    <w:p w14:paraId="2A00AE4F">
      <w:pPr>
        <w:spacing w:before="235" w:line="196" w:lineRule="auto"/>
        <w:ind w:left="724"/>
        <w:rPr>
          <w:rFonts w:ascii="微软雅黑" w:hAnsi="微软雅黑" w:eastAsia="微软雅黑" w:cs="微软雅黑"/>
          <w:sz w:val="19"/>
          <w:szCs w:val="19"/>
        </w:rPr>
      </w:pPr>
      <w:r>
        <w:rPr>
          <w:rFonts w:ascii="微软雅黑" w:hAnsi="微软雅黑" w:eastAsia="微软雅黑" w:cs="微软雅黑"/>
          <w:spacing w:val="6"/>
          <w:sz w:val="19"/>
          <w:szCs w:val="19"/>
        </w:rPr>
        <w:t>《城市用地分类与规划建设用地标准》</w:t>
      </w:r>
      <w:r>
        <w:rPr>
          <w:rFonts w:ascii="微软雅黑" w:hAnsi="微软雅黑" w:eastAsia="微软雅黑" w:cs="微软雅黑"/>
          <w:spacing w:val="-12"/>
          <w:sz w:val="19"/>
          <w:szCs w:val="19"/>
        </w:rPr>
        <w:t xml:space="preserve"> </w:t>
      </w:r>
      <w:r>
        <w:rPr>
          <w:rFonts w:ascii="微软雅黑" w:hAnsi="微软雅黑" w:eastAsia="微软雅黑" w:cs="微软雅黑"/>
          <w:spacing w:val="6"/>
          <w:sz w:val="19"/>
          <w:szCs w:val="19"/>
        </w:rPr>
        <w:t>(</w:t>
      </w:r>
      <w:r>
        <w:rPr>
          <w:rFonts w:ascii="微软雅黑" w:hAnsi="微软雅黑" w:eastAsia="微软雅黑" w:cs="微软雅黑"/>
          <w:sz w:val="19"/>
          <w:szCs w:val="19"/>
        </w:rPr>
        <w:t>GB</w:t>
      </w:r>
      <w:r>
        <w:rPr>
          <w:rFonts w:ascii="微软雅黑" w:hAnsi="微软雅黑" w:eastAsia="微软雅黑" w:cs="微软雅黑"/>
          <w:spacing w:val="31"/>
          <w:sz w:val="19"/>
          <w:szCs w:val="19"/>
        </w:rPr>
        <w:t xml:space="preserve"> </w:t>
      </w:r>
      <w:r>
        <w:rPr>
          <w:rFonts w:ascii="微软雅黑" w:hAnsi="微软雅黑" w:eastAsia="微软雅黑" w:cs="微软雅黑"/>
          <w:spacing w:val="6"/>
          <w:sz w:val="19"/>
          <w:szCs w:val="19"/>
        </w:rPr>
        <w:t>50137-2011)</w:t>
      </w:r>
    </w:p>
    <w:p w14:paraId="33B278B8">
      <w:pPr>
        <w:spacing w:before="233" w:line="196" w:lineRule="auto"/>
        <w:ind w:left="724"/>
        <w:rPr>
          <w:rFonts w:ascii="微软雅黑" w:hAnsi="微软雅黑" w:eastAsia="微软雅黑" w:cs="微软雅黑"/>
          <w:sz w:val="19"/>
          <w:szCs w:val="19"/>
        </w:rPr>
      </w:pPr>
      <w:r>
        <w:rPr>
          <w:rFonts w:ascii="微软雅黑" w:hAnsi="微软雅黑" w:eastAsia="微软雅黑" w:cs="微软雅黑"/>
          <w:spacing w:val="8"/>
          <w:sz w:val="19"/>
          <w:szCs w:val="19"/>
        </w:rPr>
        <w:t>《城市户外广告和招牌设施技术标准[附条文说明]》</w:t>
      </w:r>
      <w:r>
        <w:rPr>
          <w:rFonts w:ascii="微软雅黑" w:hAnsi="微软雅黑" w:eastAsia="微软雅黑" w:cs="微软雅黑"/>
          <w:sz w:val="19"/>
          <w:szCs w:val="19"/>
        </w:rPr>
        <w:t>CJJ</w:t>
      </w:r>
      <w:r>
        <w:rPr>
          <w:rFonts w:ascii="微软雅黑" w:hAnsi="微软雅黑" w:eastAsia="微软雅黑" w:cs="微软雅黑"/>
          <w:spacing w:val="8"/>
          <w:sz w:val="19"/>
          <w:szCs w:val="19"/>
        </w:rPr>
        <w:t>/T</w:t>
      </w:r>
      <w:r>
        <w:rPr>
          <w:rFonts w:ascii="微软雅黑" w:hAnsi="微软雅黑" w:eastAsia="微软雅黑" w:cs="微软雅黑"/>
          <w:spacing w:val="37"/>
          <w:w w:val="101"/>
          <w:sz w:val="19"/>
          <w:szCs w:val="19"/>
        </w:rPr>
        <w:t xml:space="preserve"> </w:t>
      </w:r>
      <w:r>
        <w:rPr>
          <w:rFonts w:ascii="微软雅黑" w:hAnsi="微软雅黑" w:eastAsia="微软雅黑" w:cs="微软雅黑"/>
          <w:spacing w:val="8"/>
          <w:sz w:val="19"/>
          <w:szCs w:val="19"/>
        </w:rPr>
        <w:t>14</w:t>
      </w:r>
      <w:r>
        <w:rPr>
          <w:rFonts w:ascii="微软雅黑" w:hAnsi="微软雅黑" w:eastAsia="微软雅黑" w:cs="微软雅黑"/>
          <w:spacing w:val="7"/>
          <w:sz w:val="19"/>
          <w:szCs w:val="19"/>
        </w:rPr>
        <w:t>9-2021</w:t>
      </w:r>
    </w:p>
    <w:p w14:paraId="6B4020BE">
      <w:pPr>
        <w:spacing w:before="231" w:line="369" w:lineRule="auto"/>
        <w:ind w:left="724" w:right="1976"/>
        <w:rPr>
          <w:rFonts w:ascii="微软雅黑" w:hAnsi="微软雅黑" w:eastAsia="微软雅黑" w:cs="微软雅黑"/>
          <w:sz w:val="19"/>
          <w:szCs w:val="19"/>
        </w:rPr>
      </w:pPr>
      <w:r>
        <w:rPr>
          <w:rFonts w:ascii="微软雅黑" w:hAnsi="微软雅黑" w:eastAsia="微软雅黑" w:cs="微软雅黑"/>
          <w:spacing w:val="8"/>
          <w:sz w:val="19"/>
          <w:szCs w:val="19"/>
        </w:rPr>
        <w:t>《河南省〈城市市容和环境卫生管理条例〉实施办法》（河南省人民政府令第80号）</w:t>
      </w:r>
      <w:r>
        <w:rPr>
          <w:rFonts w:ascii="微软雅黑" w:hAnsi="微软雅黑" w:eastAsia="微软雅黑" w:cs="微软雅黑"/>
          <w:spacing w:val="18"/>
          <w:w w:val="101"/>
          <w:sz w:val="19"/>
          <w:szCs w:val="19"/>
        </w:rPr>
        <w:t xml:space="preserve"> </w:t>
      </w:r>
      <w:r>
        <w:rPr>
          <w:rFonts w:ascii="微软雅黑" w:hAnsi="微软雅黑" w:eastAsia="微软雅黑" w:cs="微软雅黑"/>
          <w:spacing w:val="7"/>
          <w:sz w:val="19"/>
          <w:szCs w:val="19"/>
        </w:rPr>
        <w:t>《南阳市城市市容和环境卫生管理条例》（2018年）</w:t>
      </w:r>
    </w:p>
    <w:p w14:paraId="28124ECD">
      <w:pPr>
        <w:spacing w:before="1" w:line="196" w:lineRule="auto"/>
        <w:ind w:left="724"/>
        <w:rPr>
          <w:rFonts w:ascii="微软雅黑" w:hAnsi="微软雅黑" w:eastAsia="微软雅黑" w:cs="微软雅黑"/>
          <w:sz w:val="19"/>
          <w:szCs w:val="19"/>
        </w:rPr>
      </w:pPr>
      <w:r>
        <w:rPr>
          <w:rFonts w:ascii="微软雅黑" w:hAnsi="微软雅黑" w:eastAsia="微软雅黑" w:cs="微软雅黑"/>
          <w:spacing w:val="8"/>
          <w:sz w:val="19"/>
          <w:szCs w:val="19"/>
        </w:rPr>
        <w:t>《南阳市中心城区户外广告设置管理办法》（</w:t>
      </w:r>
      <w:r>
        <w:rPr>
          <w:rFonts w:ascii="微软雅黑" w:hAnsi="微软雅黑" w:eastAsia="微软雅黑" w:cs="微软雅黑"/>
          <w:spacing w:val="7"/>
          <w:sz w:val="19"/>
          <w:szCs w:val="19"/>
        </w:rPr>
        <w:t>2021年）</w:t>
      </w:r>
    </w:p>
    <w:p w14:paraId="6E3B896B">
      <w:pPr>
        <w:spacing w:before="232" w:line="201" w:lineRule="auto"/>
        <w:ind w:left="724"/>
        <w:rPr>
          <w:rFonts w:ascii="微软雅黑" w:hAnsi="微软雅黑" w:eastAsia="微软雅黑" w:cs="微软雅黑"/>
          <w:sz w:val="19"/>
          <w:szCs w:val="19"/>
        </w:rPr>
      </w:pPr>
      <w:r>
        <w:rPr>
          <w:rFonts w:ascii="微软雅黑" w:hAnsi="微软雅黑" w:eastAsia="微软雅黑" w:cs="微软雅黑"/>
          <w:b/>
          <w:bCs/>
          <w:color w:val="4874CB"/>
          <w:spacing w:val="2"/>
          <w:sz w:val="19"/>
          <w:szCs w:val="19"/>
        </w:rPr>
        <w:t>规划设计类：</w:t>
      </w:r>
    </w:p>
    <w:p w14:paraId="79BD5345">
      <w:pPr>
        <w:spacing w:before="230" w:line="196" w:lineRule="auto"/>
        <w:ind w:left="724"/>
        <w:rPr>
          <w:rFonts w:ascii="微软雅黑" w:hAnsi="微软雅黑" w:eastAsia="微软雅黑" w:cs="微软雅黑"/>
          <w:sz w:val="19"/>
          <w:szCs w:val="19"/>
        </w:rPr>
      </w:pPr>
      <w:r>
        <w:rPr>
          <w:rFonts w:ascii="微软雅黑" w:hAnsi="微软雅黑" w:eastAsia="微软雅黑" w:cs="微软雅黑"/>
          <w:spacing w:val="7"/>
          <w:sz w:val="19"/>
          <w:szCs w:val="19"/>
        </w:rPr>
        <w:t>《南阳市国土空间总体规划》（送审版）</w:t>
      </w:r>
    </w:p>
    <w:p w14:paraId="697178C9">
      <w:pPr>
        <w:spacing w:before="232" w:line="212" w:lineRule="exact"/>
        <w:ind w:left="724"/>
        <w:rPr>
          <w:rFonts w:ascii="微软雅黑" w:hAnsi="微软雅黑" w:eastAsia="微软雅黑" w:cs="微软雅黑"/>
          <w:sz w:val="19"/>
          <w:szCs w:val="19"/>
        </w:rPr>
      </w:pPr>
      <w:r>
        <w:rPr>
          <w:rFonts w:ascii="微软雅黑" w:hAnsi="微软雅黑" w:eastAsia="微软雅黑" w:cs="微软雅黑"/>
          <w:spacing w:val="9"/>
          <w:sz w:val="19"/>
          <w:szCs w:val="19"/>
        </w:rPr>
        <w:t>《南阳市国民经济和社会发展第十四个五年规划和二〇</w:t>
      </w:r>
      <w:r>
        <w:rPr>
          <w:rFonts w:ascii="微软雅黑" w:hAnsi="微软雅黑" w:eastAsia="微软雅黑" w:cs="微软雅黑"/>
          <w:spacing w:val="8"/>
          <w:sz w:val="19"/>
          <w:szCs w:val="19"/>
        </w:rPr>
        <w:t>三五年远景目标纲要》（2021年）</w:t>
      </w:r>
    </w:p>
    <w:p w14:paraId="5E75262E">
      <w:pPr>
        <w:pStyle w:val="2"/>
        <w:spacing w:line="14" w:lineRule="auto"/>
        <w:rPr>
          <w:sz w:val="2"/>
        </w:rPr>
      </w:pPr>
      <w:r>
        <w:rPr>
          <w:sz w:val="2"/>
          <w:szCs w:val="2"/>
        </w:rPr>
        <w:br w:type="column"/>
      </w:r>
    </w:p>
    <w:p w14:paraId="4C00D3DF">
      <w:pPr>
        <w:pStyle w:val="2"/>
        <w:spacing w:line="297" w:lineRule="auto"/>
      </w:pPr>
    </w:p>
    <w:p w14:paraId="49655863">
      <w:pPr>
        <w:pStyle w:val="2"/>
        <w:spacing w:line="298" w:lineRule="auto"/>
      </w:pPr>
    </w:p>
    <w:p w14:paraId="70AF61B8">
      <w:pPr>
        <w:spacing w:before="82" w:line="368" w:lineRule="auto"/>
        <w:ind w:right="2722"/>
        <w:rPr>
          <w:rFonts w:ascii="微软雅黑" w:hAnsi="微软雅黑" w:eastAsia="微软雅黑" w:cs="微软雅黑"/>
          <w:sz w:val="19"/>
          <w:szCs w:val="19"/>
        </w:rPr>
      </w:pPr>
      <w:r>
        <w:rPr>
          <w:rFonts w:ascii="微软雅黑" w:hAnsi="微软雅黑" w:eastAsia="微软雅黑" w:cs="微软雅黑"/>
          <w:spacing w:val="7"/>
          <w:sz w:val="19"/>
          <w:szCs w:val="19"/>
        </w:rPr>
        <w:t>《南阳市“十四五”国土空间生态修复和森林南阳建设规划》</w:t>
      </w:r>
      <w:r>
        <w:rPr>
          <w:rFonts w:ascii="微软雅黑" w:hAnsi="微软雅黑" w:eastAsia="微软雅黑" w:cs="微软雅黑"/>
          <w:spacing w:val="-19"/>
          <w:sz w:val="19"/>
          <w:szCs w:val="19"/>
        </w:rPr>
        <w:t xml:space="preserve"> </w:t>
      </w:r>
      <w:r>
        <w:rPr>
          <w:rFonts w:ascii="微软雅黑" w:hAnsi="微软雅黑" w:eastAsia="微软雅黑" w:cs="微软雅黑"/>
          <w:spacing w:val="7"/>
          <w:sz w:val="19"/>
          <w:szCs w:val="19"/>
        </w:rPr>
        <w:t>(</w:t>
      </w:r>
      <w:r>
        <w:rPr>
          <w:rFonts w:ascii="微软雅黑" w:hAnsi="微软雅黑" w:eastAsia="微软雅黑" w:cs="微软雅黑"/>
          <w:spacing w:val="6"/>
          <w:sz w:val="19"/>
          <w:szCs w:val="19"/>
        </w:rPr>
        <w:t>2022年）</w:t>
      </w:r>
      <w:r>
        <w:rPr>
          <w:rFonts w:ascii="微软雅黑" w:hAnsi="微软雅黑" w:eastAsia="微软雅黑" w:cs="微软雅黑"/>
          <w:sz w:val="19"/>
          <w:szCs w:val="19"/>
        </w:rPr>
        <w:t xml:space="preserve"> </w:t>
      </w:r>
      <w:r>
        <w:rPr>
          <w:rFonts w:ascii="微软雅黑" w:hAnsi="微软雅黑" w:eastAsia="微软雅黑" w:cs="微软雅黑"/>
          <w:spacing w:val="8"/>
          <w:sz w:val="19"/>
          <w:szCs w:val="19"/>
        </w:rPr>
        <w:t>《南阳市“十四五”现代服务业发展规划》</w:t>
      </w:r>
      <w:r>
        <w:rPr>
          <w:rFonts w:ascii="微软雅黑" w:hAnsi="微软雅黑" w:eastAsia="微软雅黑" w:cs="微软雅黑"/>
          <w:spacing w:val="7"/>
          <w:sz w:val="19"/>
          <w:szCs w:val="19"/>
        </w:rPr>
        <w:t>（2022年）</w:t>
      </w:r>
    </w:p>
    <w:p w14:paraId="2842E255">
      <w:pPr>
        <w:spacing w:line="196" w:lineRule="auto"/>
        <w:rPr>
          <w:rFonts w:ascii="微软雅黑" w:hAnsi="微软雅黑" w:eastAsia="微软雅黑" w:cs="微软雅黑"/>
          <w:sz w:val="19"/>
          <w:szCs w:val="19"/>
        </w:rPr>
      </w:pPr>
      <w:r>
        <w:rPr>
          <w:rFonts w:ascii="微软雅黑" w:hAnsi="微软雅黑" w:eastAsia="微软雅黑" w:cs="微软雅黑"/>
          <w:spacing w:val="7"/>
          <w:sz w:val="19"/>
          <w:szCs w:val="19"/>
        </w:rPr>
        <w:t>《南阳市中心城区空间规划方案》（2022年）</w:t>
      </w:r>
    </w:p>
    <w:p w14:paraId="1AB561C6">
      <w:pPr>
        <w:spacing w:before="235" w:line="196" w:lineRule="auto"/>
        <w:rPr>
          <w:rFonts w:ascii="微软雅黑" w:hAnsi="微软雅黑" w:eastAsia="微软雅黑" w:cs="微软雅黑"/>
          <w:sz w:val="19"/>
          <w:szCs w:val="19"/>
        </w:rPr>
      </w:pPr>
      <w:r>
        <w:rPr>
          <w:rFonts w:ascii="微软雅黑" w:hAnsi="微软雅黑" w:eastAsia="微软雅黑" w:cs="微软雅黑"/>
          <w:spacing w:val="7"/>
          <w:sz w:val="19"/>
          <w:szCs w:val="19"/>
        </w:rPr>
        <w:t>《南阳市中心城区景观风貌规划》（2013年）</w:t>
      </w:r>
    </w:p>
    <w:p w14:paraId="0035DE2E">
      <w:pPr>
        <w:spacing w:before="233" w:line="196" w:lineRule="auto"/>
        <w:rPr>
          <w:rFonts w:ascii="微软雅黑" w:hAnsi="微软雅黑" w:eastAsia="微软雅黑" w:cs="微软雅黑"/>
          <w:sz w:val="19"/>
          <w:szCs w:val="19"/>
        </w:rPr>
      </w:pPr>
      <w:r>
        <w:rPr>
          <w:rFonts w:ascii="微软雅黑" w:hAnsi="微软雅黑" w:eastAsia="微软雅黑" w:cs="微软雅黑"/>
          <w:spacing w:val="8"/>
          <w:sz w:val="19"/>
          <w:szCs w:val="19"/>
        </w:rPr>
        <w:t>《南阳现代商贸中心发展规划纲要（2021-2035年）》</w:t>
      </w:r>
    </w:p>
    <w:p w14:paraId="76B5BBD9">
      <w:pPr>
        <w:spacing w:before="233" w:line="368" w:lineRule="auto"/>
        <w:ind w:right="3190"/>
        <w:rPr>
          <w:rFonts w:ascii="微软雅黑" w:hAnsi="微软雅黑" w:eastAsia="微软雅黑" w:cs="微软雅黑"/>
          <w:sz w:val="19"/>
          <w:szCs w:val="19"/>
        </w:rPr>
      </w:pPr>
      <w:r>
        <w:rPr>
          <w:rFonts w:ascii="微软雅黑" w:hAnsi="微软雅黑" w:eastAsia="微软雅黑" w:cs="微软雅黑"/>
          <w:spacing w:val="8"/>
          <w:sz w:val="19"/>
          <w:szCs w:val="19"/>
        </w:rPr>
        <w:t>《南阳市携河发展战略研究暨白河一河两岸城市设计》（202</w:t>
      </w:r>
      <w:r>
        <w:rPr>
          <w:rFonts w:ascii="微软雅黑" w:hAnsi="微软雅黑" w:eastAsia="微软雅黑" w:cs="微软雅黑"/>
          <w:spacing w:val="7"/>
          <w:sz w:val="19"/>
          <w:szCs w:val="19"/>
        </w:rPr>
        <w:t>2年）</w:t>
      </w:r>
      <w:r>
        <w:rPr>
          <w:rFonts w:ascii="微软雅黑" w:hAnsi="微软雅黑" w:eastAsia="微软雅黑" w:cs="微软雅黑"/>
          <w:sz w:val="19"/>
          <w:szCs w:val="19"/>
        </w:rPr>
        <w:t xml:space="preserve"> </w:t>
      </w:r>
      <w:r>
        <w:rPr>
          <w:rFonts w:ascii="微软雅黑" w:hAnsi="微软雅黑" w:eastAsia="微软雅黑" w:cs="微软雅黑"/>
          <w:spacing w:val="6"/>
          <w:sz w:val="19"/>
          <w:szCs w:val="19"/>
        </w:rPr>
        <w:t>《南阳市户外广告设施设置专项规划（2022-2035年） 》</w:t>
      </w:r>
    </w:p>
    <w:p w14:paraId="0197FC9B">
      <w:pPr>
        <w:spacing w:before="1" w:line="201" w:lineRule="auto"/>
        <w:rPr>
          <w:rFonts w:ascii="微软雅黑" w:hAnsi="微软雅黑" w:eastAsia="微软雅黑" w:cs="微软雅黑"/>
          <w:sz w:val="19"/>
          <w:szCs w:val="19"/>
        </w:rPr>
      </w:pPr>
      <w:r>
        <w:rPr>
          <w:rFonts w:ascii="微软雅黑" w:hAnsi="微软雅黑" w:eastAsia="微软雅黑" w:cs="微软雅黑"/>
          <w:b/>
          <w:bCs/>
          <w:color w:val="4874CB"/>
          <w:spacing w:val="1"/>
          <w:sz w:val="19"/>
          <w:szCs w:val="19"/>
        </w:rPr>
        <w:t>标准文件：</w:t>
      </w:r>
    </w:p>
    <w:p w14:paraId="7216E6B9">
      <w:pPr>
        <w:spacing w:before="226" w:line="196" w:lineRule="auto"/>
        <w:rPr>
          <w:rFonts w:ascii="微软雅黑" w:hAnsi="微软雅黑" w:eastAsia="微软雅黑" w:cs="微软雅黑"/>
          <w:sz w:val="19"/>
          <w:szCs w:val="19"/>
        </w:rPr>
      </w:pPr>
      <w:r>
        <w:rPr>
          <w:rFonts w:ascii="微软雅黑" w:hAnsi="微软雅黑" w:eastAsia="微软雅黑" w:cs="微软雅黑"/>
          <w:spacing w:val="7"/>
          <w:sz w:val="19"/>
          <w:szCs w:val="19"/>
        </w:rPr>
        <w:t>《城市容貌标准》（</w:t>
      </w:r>
      <w:r>
        <w:rPr>
          <w:rFonts w:ascii="微软雅黑" w:hAnsi="微软雅黑" w:eastAsia="微软雅黑" w:cs="微软雅黑"/>
          <w:sz w:val="19"/>
          <w:szCs w:val="19"/>
        </w:rPr>
        <w:t>GB</w:t>
      </w:r>
      <w:r>
        <w:rPr>
          <w:rFonts w:ascii="微软雅黑" w:hAnsi="微软雅黑" w:eastAsia="微软雅黑" w:cs="微软雅黑"/>
          <w:spacing w:val="7"/>
          <w:sz w:val="19"/>
          <w:szCs w:val="19"/>
        </w:rPr>
        <w:t>50449-2008)</w:t>
      </w:r>
    </w:p>
    <w:p w14:paraId="3E40AB10">
      <w:pPr>
        <w:spacing w:before="235" w:line="196" w:lineRule="auto"/>
        <w:rPr>
          <w:rFonts w:ascii="微软雅黑" w:hAnsi="微软雅黑" w:eastAsia="微软雅黑" w:cs="微软雅黑"/>
          <w:sz w:val="19"/>
          <w:szCs w:val="19"/>
        </w:rPr>
      </w:pPr>
      <w:r>
        <w:rPr>
          <w:rFonts w:ascii="微软雅黑" w:hAnsi="微软雅黑" w:eastAsia="微软雅黑" w:cs="微软雅黑"/>
          <w:spacing w:val="6"/>
          <w:sz w:val="19"/>
          <w:szCs w:val="19"/>
        </w:rPr>
        <w:t>《南阳市城市容貌标准》（2013年）</w:t>
      </w:r>
    </w:p>
    <w:p w14:paraId="68C5B7EE">
      <w:pPr>
        <w:spacing w:before="233" w:line="196" w:lineRule="auto"/>
        <w:rPr>
          <w:rFonts w:ascii="微软雅黑" w:hAnsi="微软雅黑" w:eastAsia="微软雅黑" w:cs="微软雅黑"/>
          <w:sz w:val="19"/>
          <w:szCs w:val="19"/>
        </w:rPr>
      </w:pPr>
      <w:r>
        <w:rPr>
          <w:rFonts w:ascii="微软雅黑" w:hAnsi="微软雅黑" w:eastAsia="微软雅黑" w:cs="微软雅黑"/>
          <w:spacing w:val="8"/>
          <w:sz w:val="19"/>
          <w:szCs w:val="19"/>
        </w:rPr>
        <w:t>《民用建筑设计统一标准》（</w:t>
      </w:r>
      <w:r>
        <w:rPr>
          <w:rFonts w:ascii="微软雅黑" w:hAnsi="微软雅黑" w:eastAsia="微软雅黑" w:cs="微软雅黑"/>
          <w:sz w:val="19"/>
          <w:szCs w:val="19"/>
        </w:rPr>
        <w:t>GB</w:t>
      </w:r>
      <w:r>
        <w:rPr>
          <w:rFonts w:ascii="微软雅黑" w:hAnsi="微软雅黑" w:eastAsia="微软雅黑" w:cs="微软雅黑"/>
          <w:spacing w:val="8"/>
          <w:sz w:val="19"/>
          <w:szCs w:val="19"/>
        </w:rPr>
        <w:t>50352-2</w:t>
      </w:r>
      <w:r>
        <w:rPr>
          <w:rFonts w:ascii="微软雅黑" w:hAnsi="微软雅黑" w:eastAsia="微软雅黑" w:cs="微软雅黑"/>
          <w:spacing w:val="7"/>
          <w:sz w:val="19"/>
          <w:szCs w:val="19"/>
        </w:rPr>
        <w:t>019）</w:t>
      </w:r>
    </w:p>
    <w:p w14:paraId="0E5DF36D">
      <w:pPr>
        <w:spacing w:before="233" w:line="196" w:lineRule="auto"/>
        <w:rPr>
          <w:rFonts w:ascii="微软雅黑" w:hAnsi="微软雅黑" w:eastAsia="微软雅黑" w:cs="微软雅黑"/>
          <w:sz w:val="19"/>
          <w:szCs w:val="19"/>
        </w:rPr>
      </w:pPr>
      <w:r>
        <w:rPr>
          <w:rFonts w:ascii="微软雅黑" w:hAnsi="微软雅黑" w:eastAsia="微软雅黑" w:cs="微软雅黑"/>
          <w:spacing w:val="7"/>
          <w:sz w:val="19"/>
          <w:szCs w:val="19"/>
        </w:rPr>
        <w:t>《建筑防火通用规范》（</w:t>
      </w:r>
      <w:r>
        <w:rPr>
          <w:rFonts w:ascii="微软雅黑" w:hAnsi="微软雅黑" w:eastAsia="微软雅黑" w:cs="微软雅黑"/>
          <w:sz w:val="19"/>
          <w:szCs w:val="19"/>
        </w:rPr>
        <w:t>GB</w:t>
      </w:r>
      <w:r>
        <w:rPr>
          <w:rFonts w:ascii="微软雅黑" w:hAnsi="微软雅黑" w:eastAsia="微软雅黑" w:cs="微软雅黑"/>
          <w:spacing w:val="7"/>
          <w:sz w:val="19"/>
          <w:szCs w:val="19"/>
        </w:rPr>
        <w:t>55037-2022）</w:t>
      </w:r>
    </w:p>
    <w:p w14:paraId="449F45C5">
      <w:pPr>
        <w:spacing w:before="235" w:line="197" w:lineRule="auto"/>
        <w:rPr>
          <w:rFonts w:ascii="微软雅黑" w:hAnsi="微软雅黑" w:eastAsia="微软雅黑" w:cs="微软雅黑"/>
          <w:sz w:val="19"/>
          <w:szCs w:val="19"/>
        </w:rPr>
      </w:pPr>
      <w:r>
        <w:rPr>
          <w:rFonts w:ascii="微软雅黑" w:hAnsi="微软雅黑" w:eastAsia="微软雅黑" w:cs="微软雅黑"/>
          <w:spacing w:val="7"/>
          <w:sz w:val="19"/>
          <w:szCs w:val="19"/>
        </w:rPr>
        <w:t>《室外照明干扰光限制规范》（</w:t>
      </w:r>
      <w:r>
        <w:rPr>
          <w:rFonts w:ascii="微软雅黑" w:hAnsi="微软雅黑" w:eastAsia="微软雅黑" w:cs="微软雅黑"/>
          <w:sz w:val="19"/>
          <w:szCs w:val="19"/>
        </w:rPr>
        <w:t>GB</w:t>
      </w:r>
      <w:r>
        <w:rPr>
          <w:rFonts w:ascii="微软雅黑" w:hAnsi="微软雅黑" w:eastAsia="微软雅黑" w:cs="微软雅黑"/>
          <w:spacing w:val="7"/>
          <w:sz w:val="19"/>
          <w:szCs w:val="19"/>
        </w:rPr>
        <w:t>/T</w:t>
      </w:r>
      <w:r>
        <w:rPr>
          <w:rFonts w:ascii="微软雅黑" w:hAnsi="微软雅黑" w:eastAsia="微软雅黑" w:cs="微软雅黑"/>
          <w:spacing w:val="33"/>
          <w:w w:val="101"/>
          <w:sz w:val="19"/>
          <w:szCs w:val="19"/>
        </w:rPr>
        <w:t xml:space="preserve"> </w:t>
      </w:r>
      <w:r>
        <w:rPr>
          <w:rFonts w:ascii="微软雅黑" w:hAnsi="微软雅黑" w:eastAsia="微软雅黑" w:cs="微软雅黑"/>
          <w:spacing w:val="7"/>
          <w:sz w:val="19"/>
          <w:szCs w:val="19"/>
        </w:rPr>
        <w:t>35626-2017）</w:t>
      </w:r>
    </w:p>
    <w:p w14:paraId="47E38357">
      <w:pPr>
        <w:spacing w:before="233" w:line="196" w:lineRule="auto"/>
        <w:rPr>
          <w:rFonts w:ascii="微软雅黑" w:hAnsi="微软雅黑" w:eastAsia="微软雅黑" w:cs="微软雅黑"/>
          <w:sz w:val="19"/>
          <w:szCs w:val="19"/>
        </w:rPr>
      </w:pPr>
      <w:r>
        <w:rPr>
          <w:rFonts w:ascii="微软雅黑" w:hAnsi="微软雅黑" w:eastAsia="微软雅黑" w:cs="微软雅黑"/>
          <w:spacing w:val="8"/>
          <w:sz w:val="19"/>
          <w:szCs w:val="19"/>
        </w:rPr>
        <w:t>《城市户外广告和招牌设施技术标准》（</w:t>
      </w:r>
      <w:r>
        <w:rPr>
          <w:rFonts w:ascii="微软雅黑" w:hAnsi="微软雅黑" w:eastAsia="微软雅黑" w:cs="微软雅黑"/>
          <w:sz w:val="19"/>
          <w:szCs w:val="19"/>
        </w:rPr>
        <w:t>CJJ</w:t>
      </w:r>
      <w:r>
        <w:rPr>
          <w:rFonts w:ascii="微软雅黑" w:hAnsi="微软雅黑" w:eastAsia="微软雅黑" w:cs="微软雅黑"/>
          <w:spacing w:val="8"/>
          <w:sz w:val="19"/>
          <w:szCs w:val="19"/>
        </w:rPr>
        <w:t>/T149-2021）</w:t>
      </w:r>
    </w:p>
    <w:p w14:paraId="29FAC08B">
      <w:pPr>
        <w:spacing w:before="233" w:line="196" w:lineRule="auto"/>
        <w:rPr>
          <w:rFonts w:ascii="微软雅黑" w:hAnsi="微软雅黑" w:eastAsia="微软雅黑" w:cs="微软雅黑"/>
          <w:sz w:val="19"/>
          <w:szCs w:val="19"/>
        </w:rPr>
      </w:pPr>
      <w:r>
        <w:rPr>
          <w:rFonts w:ascii="微软雅黑" w:hAnsi="微软雅黑" w:eastAsia="微软雅黑" w:cs="微软雅黑"/>
          <w:spacing w:val="6"/>
          <w:sz w:val="19"/>
          <w:szCs w:val="19"/>
        </w:rPr>
        <w:t>《国土调查、规划、用途管制用地用海分类指南（试行） 》（2023年）</w:t>
      </w:r>
    </w:p>
    <w:p w14:paraId="7EF4AA89">
      <w:pPr>
        <w:spacing w:line="196" w:lineRule="auto"/>
        <w:rPr>
          <w:rFonts w:ascii="微软雅黑" w:hAnsi="微软雅黑" w:eastAsia="微软雅黑" w:cs="微软雅黑"/>
          <w:sz w:val="19"/>
          <w:szCs w:val="19"/>
        </w:rPr>
        <w:sectPr>
          <w:type w:val="continuous"/>
          <w:pgSz w:w="19200" w:h="10800"/>
          <w:pgMar w:top="627" w:right="0" w:bottom="485" w:left="0" w:header="251" w:footer="266" w:gutter="0"/>
          <w:cols w:equalWidth="0" w:num="2">
            <w:col w:w="10088" w:space="100"/>
            <w:col w:w="9013"/>
          </w:cols>
        </w:sectPr>
      </w:pPr>
    </w:p>
    <w:p w14:paraId="7FF4C469">
      <w:pPr>
        <w:pStyle w:val="2"/>
        <w:spacing w:line="249" w:lineRule="auto"/>
      </w:pPr>
    </w:p>
    <w:p w14:paraId="63CAC275">
      <w:pPr>
        <w:pStyle w:val="2"/>
        <w:spacing w:line="249" w:lineRule="auto"/>
      </w:pPr>
    </w:p>
    <w:p w14:paraId="184C3089">
      <w:pPr>
        <w:pStyle w:val="2"/>
        <w:spacing w:line="250" w:lineRule="auto"/>
      </w:pPr>
    </w:p>
    <w:p w14:paraId="2F38B826">
      <w:pPr>
        <w:pStyle w:val="2"/>
        <w:spacing w:line="250" w:lineRule="auto"/>
      </w:pPr>
    </w:p>
    <w:p w14:paraId="3EFB1E41">
      <w:pPr>
        <w:pStyle w:val="2"/>
        <w:spacing w:line="250" w:lineRule="auto"/>
      </w:pPr>
    </w:p>
    <w:p w14:paraId="2777E48F">
      <w:pPr>
        <w:pStyle w:val="2"/>
        <w:spacing w:line="250" w:lineRule="auto"/>
      </w:pPr>
    </w:p>
    <w:p w14:paraId="5C67D183">
      <w:pPr>
        <w:pStyle w:val="2"/>
        <w:spacing w:line="250" w:lineRule="auto"/>
      </w:pPr>
    </w:p>
    <w:p w14:paraId="50322132">
      <w:pPr>
        <w:pStyle w:val="2"/>
        <w:spacing w:line="250" w:lineRule="auto"/>
      </w:pPr>
    </w:p>
    <w:p w14:paraId="56C0F527">
      <w:pPr>
        <w:pStyle w:val="2"/>
        <w:spacing w:line="250" w:lineRule="auto"/>
      </w:pPr>
    </w:p>
    <w:p w14:paraId="3FAF2C59">
      <w:pPr>
        <w:pStyle w:val="2"/>
        <w:spacing w:line="250" w:lineRule="auto"/>
      </w:pPr>
    </w:p>
    <w:p w14:paraId="4E13A436">
      <w:pPr>
        <w:pStyle w:val="2"/>
        <w:spacing w:line="250" w:lineRule="auto"/>
      </w:pPr>
    </w:p>
    <w:p w14:paraId="2B801126">
      <w:pPr>
        <w:pStyle w:val="2"/>
        <w:spacing w:line="250" w:lineRule="auto"/>
      </w:pPr>
    </w:p>
    <w:p w14:paraId="0513FBF3">
      <w:pPr>
        <w:pStyle w:val="2"/>
        <w:spacing w:line="250" w:lineRule="auto"/>
      </w:pPr>
    </w:p>
    <w:p w14:paraId="1440ABC8">
      <w:pPr>
        <w:pStyle w:val="2"/>
        <w:spacing w:line="250" w:lineRule="auto"/>
      </w:pPr>
    </w:p>
    <w:p w14:paraId="4082EAEF">
      <w:pPr>
        <w:pStyle w:val="2"/>
        <w:spacing w:line="250" w:lineRule="auto"/>
      </w:pPr>
    </w:p>
    <w:p w14:paraId="51CA265D">
      <w:pPr>
        <w:spacing w:before="249" w:line="195" w:lineRule="auto"/>
        <w:ind w:left="14147"/>
        <w:rPr>
          <w:rFonts w:ascii="微软雅黑" w:hAnsi="微软雅黑" w:eastAsia="微软雅黑" w:cs="微软雅黑"/>
          <w:sz w:val="58"/>
          <w:szCs w:val="58"/>
        </w:rPr>
      </w:pPr>
      <w:r>
        <w:pict>
          <v:shape id="_x0000_s1031" o:spid="_x0000_s1031" o:spt="202" type="#_x0000_t202" style="position:absolute;left:0pt;margin-left:584.55pt;margin-top:16.55pt;height:109.55pt;width:78.95pt;z-index:251669504;mso-width-relative:page;mso-height-relative:page;" filled="f" stroked="f" coordsize="21600,21600">
            <v:path/>
            <v:fill on="f" focussize="0,0"/>
            <v:stroke on="f"/>
            <v:imagedata o:title=""/>
            <o:lock v:ext="edit" aspectratio="f"/>
            <v:textbox inset="0mm,0mm,0mm,0mm">
              <w:txbxContent>
                <w:p w14:paraId="7D1E61FB">
                  <w:pPr>
                    <w:spacing w:before="20" w:line="194" w:lineRule="auto"/>
                    <w:ind w:left="20"/>
                    <w:outlineLvl w:val="0"/>
                    <w:rPr>
                      <w:rFonts w:ascii="微软雅黑" w:hAnsi="微软雅黑" w:eastAsia="微软雅黑" w:cs="微软雅黑"/>
                      <w:sz w:val="155"/>
                      <w:szCs w:val="155"/>
                    </w:rPr>
                  </w:pPr>
                  <w:r>
                    <w:rPr>
                      <w:rFonts w:ascii="微软雅黑" w:hAnsi="微软雅黑" w:eastAsia="微软雅黑" w:cs="微软雅黑"/>
                      <w:b/>
                      <w:bCs/>
                      <w:color w:val="FFFFFF"/>
                      <w:sz w:val="155"/>
                      <w:szCs w:val="155"/>
                    </w:rPr>
                    <w:t>贰</w:t>
                  </w:r>
                </w:p>
              </w:txbxContent>
            </v:textbox>
          </v:shape>
        </w:pict>
      </w:r>
      <w:r>
        <w:rPr>
          <w:rFonts w:ascii="微软雅黑" w:hAnsi="微软雅黑" w:eastAsia="微软雅黑" w:cs="微软雅黑"/>
          <w:color w:val="FFFFFF"/>
          <w:spacing w:val="1"/>
          <w:sz w:val="58"/>
          <w:szCs w:val="58"/>
        </w:rPr>
        <w:t>现状解读</w:t>
      </w:r>
    </w:p>
    <w:p w14:paraId="01E01D56">
      <w:pPr>
        <w:pStyle w:val="2"/>
        <w:spacing w:before="95" w:line="198" w:lineRule="auto"/>
        <w:ind w:left="14429"/>
        <w:rPr>
          <w:rFonts w:ascii="微软雅黑" w:hAnsi="微软雅黑" w:eastAsia="微软雅黑" w:cs="微软雅黑"/>
          <w:sz w:val="22"/>
          <w:szCs w:val="22"/>
        </w:rPr>
      </w:pPr>
      <w:r>
        <w:rPr>
          <w:color w:val="FFFFFF"/>
          <w:spacing w:val="3"/>
          <w:sz w:val="22"/>
          <w:szCs w:val="22"/>
        </w:rPr>
        <w:t>2.1</w:t>
      </w:r>
      <w:r>
        <w:rPr>
          <w:rFonts w:ascii="微软雅黑" w:hAnsi="微软雅黑" w:eastAsia="微软雅黑" w:cs="微软雅黑"/>
          <w:color w:val="FFFFFF"/>
          <w:spacing w:val="3"/>
          <w:sz w:val="22"/>
          <w:szCs w:val="22"/>
        </w:rPr>
        <w:t>现状概况</w:t>
      </w:r>
    </w:p>
    <w:p w14:paraId="73FFB7C9">
      <w:pPr>
        <w:spacing w:before="95" w:line="198" w:lineRule="auto"/>
        <w:ind w:left="14435"/>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2.2广告设施价值评价</w:t>
      </w:r>
    </w:p>
    <w:p w14:paraId="5B89223D">
      <w:pPr>
        <w:spacing w:line="198" w:lineRule="auto"/>
        <w:rPr>
          <w:rFonts w:ascii="微软雅黑" w:hAnsi="微软雅黑" w:eastAsia="微软雅黑" w:cs="微软雅黑"/>
          <w:sz w:val="22"/>
          <w:szCs w:val="22"/>
        </w:rPr>
        <w:sectPr>
          <w:headerReference r:id="rId11" w:type="default"/>
          <w:footerReference r:id="rId12" w:type="default"/>
          <w:pgSz w:w="19200" w:h="10800"/>
          <w:pgMar w:top="400" w:right="0" w:bottom="400" w:left="0" w:header="0" w:footer="0" w:gutter="0"/>
          <w:cols w:space="720" w:num="1"/>
        </w:sectPr>
      </w:pPr>
    </w:p>
    <w:p w14:paraId="44093878">
      <w:pPr>
        <w:spacing w:before="284" w:line="196" w:lineRule="auto"/>
        <w:ind w:left="741"/>
        <w:outlineLvl w:val="0"/>
        <w:rPr>
          <w:rFonts w:ascii="微软雅黑" w:hAnsi="微软雅黑" w:eastAsia="微软雅黑" w:cs="微软雅黑"/>
          <w:sz w:val="30"/>
          <w:szCs w:val="30"/>
        </w:rPr>
      </w:pPr>
      <w:r>
        <w:pict>
          <v:shape id="_x0000_s1032" o:spid="_x0000_s1032" o:spt="202" type="#_x0000_t202" style="position:absolute;left:0pt;margin-left:934pt;margin-top:474.15pt;height:13.05pt;width:6.9pt;z-index:251670528;mso-width-relative:page;mso-height-relative:page;" filled="f" stroked="f" coordsize="21600,21600">
            <v:path/>
            <v:fill on="f" focussize="0,0"/>
            <v:stroke on="f"/>
            <v:imagedata o:title=""/>
            <o:lock v:ext="edit" aspectratio="f"/>
            <v:textbox inset="0mm,0mm,0mm,0mm">
              <w:txbxContent>
                <w:p w14:paraId="49C1F227">
                  <w:pPr>
                    <w:pStyle w:val="2"/>
                    <w:spacing w:before="20" w:line="242" w:lineRule="auto"/>
                    <w:ind w:left="20"/>
                    <w:rPr>
                      <w:sz w:val="19"/>
                      <w:szCs w:val="19"/>
                    </w:rPr>
                  </w:pPr>
                  <w:r>
                    <w:rPr>
                      <w:sz w:val="19"/>
                      <w:szCs w:val="19"/>
                    </w:rPr>
                    <w:t>7</w:t>
                  </w:r>
                </w:p>
              </w:txbxContent>
            </v:textbox>
          </v:shape>
        </w:pict>
      </w:r>
      <w:r>
        <w:rPr>
          <w:rFonts w:ascii="Arial Black" w:hAnsi="Arial Black" w:eastAsia="Arial Black" w:cs="Arial Black"/>
          <w:b/>
          <w:bCs/>
          <w:color w:val="333F50"/>
          <w:sz w:val="30"/>
          <w:szCs w:val="30"/>
        </w:rPr>
        <w:t>2.1</w:t>
      </w:r>
      <w:r>
        <w:rPr>
          <w:rFonts w:ascii="微软雅黑" w:hAnsi="微软雅黑" w:eastAsia="微软雅黑" w:cs="微软雅黑"/>
          <w:b/>
          <w:bCs/>
          <w:color w:val="333F50"/>
          <w:sz w:val="30"/>
          <w:szCs w:val="30"/>
        </w:rPr>
        <w:t>现状概况</w:t>
      </w:r>
    </w:p>
    <w:p w14:paraId="7224EDB9">
      <w:pPr>
        <w:spacing w:before="107"/>
      </w:pPr>
    </w:p>
    <w:tbl>
      <w:tblPr>
        <w:tblStyle w:val="5"/>
        <w:tblW w:w="15915" w:type="dxa"/>
        <w:tblInd w:w="68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326"/>
        <w:gridCol w:w="4120"/>
        <w:gridCol w:w="1660"/>
        <w:gridCol w:w="1856"/>
        <w:gridCol w:w="1511"/>
        <w:gridCol w:w="2272"/>
        <w:gridCol w:w="3170"/>
      </w:tblGrid>
      <w:tr w14:paraId="281B7F3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92" w:hRule="atLeast"/>
        </w:trPr>
        <w:tc>
          <w:tcPr>
            <w:tcW w:w="1326" w:type="dxa"/>
            <w:vMerge w:val="restart"/>
            <w:tcBorders>
              <w:bottom w:val="nil"/>
            </w:tcBorders>
            <w:vAlign w:val="top"/>
          </w:tcPr>
          <w:p w14:paraId="540EBB85">
            <w:pPr>
              <w:pStyle w:val="6"/>
              <w:spacing w:line="266" w:lineRule="auto"/>
            </w:pPr>
          </w:p>
          <w:p w14:paraId="06163482">
            <w:pPr>
              <w:pStyle w:val="6"/>
              <w:spacing w:line="266" w:lineRule="auto"/>
            </w:pPr>
          </w:p>
          <w:p w14:paraId="360DAB75">
            <w:pPr>
              <w:pStyle w:val="6"/>
              <w:spacing w:line="267" w:lineRule="auto"/>
            </w:pPr>
          </w:p>
          <w:p w14:paraId="5435C3E8">
            <w:pPr>
              <w:pStyle w:val="6"/>
              <w:spacing w:line="267" w:lineRule="auto"/>
            </w:pPr>
          </w:p>
          <w:p w14:paraId="543EB0B5">
            <w:pPr>
              <w:spacing w:before="133" w:line="184" w:lineRule="auto"/>
              <w:ind w:left="493" w:right="186" w:hanging="316"/>
              <w:rPr>
                <w:rFonts w:ascii="微软雅黑" w:hAnsi="微软雅黑" w:eastAsia="微软雅黑" w:cs="微软雅黑"/>
                <w:sz w:val="31"/>
                <w:szCs w:val="31"/>
              </w:rPr>
            </w:pPr>
            <w:r>
              <w:rPr>
                <w:rFonts w:ascii="微软雅黑" w:hAnsi="微软雅黑" w:eastAsia="微软雅黑" w:cs="微软雅黑"/>
                <w:sz w:val="31"/>
                <w:szCs w:val="31"/>
              </w:rPr>
              <w:t>墙面广告</w:t>
            </w:r>
          </w:p>
        </w:tc>
        <w:tc>
          <w:tcPr>
            <w:tcW w:w="7636" w:type="dxa"/>
            <w:gridSpan w:val="3"/>
            <w:vAlign w:val="top"/>
          </w:tcPr>
          <w:p w14:paraId="49EE48C8">
            <w:pPr>
              <w:pStyle w:val="6"/>
              <w:spacing w:before="81" w:line="190" w:lineRule="auto"/>
              <w:ind w:left="2919"/>
              <w:rPr>
                <w:rFonts w:ascii="微软雅黑" w:hAnsi="微软雅黑" w:eastAsia="微软雅黑" w:cs="微软雅黑"/>
                <w:sz w:val="31"/>
                <w:szCs w:val="31"/>
              </w:rPr>
            </w:pPr>
            <w:r>
              <w:rPr>
                <w:rFonts w:ascii="微软雅黑" w:hAnsi="微软雅黑" w:eastAsia="微软雅黑" w:cs="微软雅黑"/>
                <w:sz w:val="31"/>
                <w:szCs w:val="31"/>
              </w:rPr>
              <w:t>楼体（</w:t>
            </w:r>
            <w:r>
              <w:rPr>
                <w:sz w:val="31"/>
                <w:szCs w:val="31"/>
              </w:rPr>
              <w:t>144</w:t>
            </w:r>
            <w:r>
              <w:rPr>
                <w:rFonts w:ascii="微软雅黑" w:hAnsi="微软雅黑" w:eastAsia="微软雅黑" w:cs="微软雅黑"/>
                <w:sz w:val="31"/>
                <w:szCs w:val="31"/>
              </w:rPr>
              <w:t>）</w:t>
            </w:r>
          </w:p>
        </w:tc>
        <w:tc>
          <w:tcPr>
            <w:tcW w:w="3783" w:type="dxa"/>
            <w:gridSpan w:val="2"/>
            <w:vAlign w:val="top"/>
          </w:tcPr>
          <w:p w14:paraId="6C8BC341">
            <w:pPr>
              <w:pStyle w:val="6"/>
              <w:spacing w:before="81" w:line="190" w:lineRule="auto"/>
              <w:ind w:left="1090"/>
              <w:rPr>
                <w:rFonts w:ascii="微软雅黑" w:hAnsi="微软雅黑" w:eastAsia="微软雅黑" w:cs="微软雅黑"/>
                <w:sz w:val="31"/>
                <w:szCs w:val="31"/>
              </w:rPr>
            </w:pPr>
            <w:r>
              <w:rPr>
                <w:rFonts w:ascii="微软雅黑" w:hAnsi="微软雅黑" w:eastAsia="微软雅黑" w:cs="微软雅黑"/>
                <w:sz w:val="31"/>
                <w:szCs w:val="31"/>
              </w:rPr>
              <w:t>楼顶（</w:t>
            </w:r>
            <w:r>
              <w:rPr>
                <w:sz w:val="31"/>
                <w:szCs w:val="31"/>
              </w:rPr>
              <w:t>16</w:t>
            </w:r>
            <w:r>
              <w:rPr>
                <w:rFonts w:ascii="微软雅黑" w:hAnsi="微软雅黑" w:eastAsia="微软雅黑" w:cs="微软雅黑"/>
                <w:sz w:val="31"/>
                <w:szCs w:val="31"/>
              </w:rPr>
              <w:t>）</w:t>
            </w:r>
          </w:p>
        </w:tc>
        <w:tc>
          <w:tcPr>
            <w:tcW w:w="3170" w:type="dxa"/>
            <w:vAlign w:val="top"/>
          </w:tcPr>
          <w:p w14:paraId="48BD4F72">
            <w:pPr>
              <w:pStyle w:val="6"/>
              <w:spacing w:before="81" w:line="190" w:lineRule="auto"/>
              <w:ind w:left="486"/>
              <w:rPr>
                <w:rFonts w:ascii="微软雅黑" w:hAnsi="微软雅黑" w:eastAsia="微软雅黑" w:cs="微软雅黑"/>
                <w:sz w:val="31"/>
                <w:szCs w:val="31"/>
              </w:rPr>
            </w:pPr>
            <w:r>
              <w:rPr>
                <w:rFonts w:ascii="微软雅黑" w:hAnsi="微软雅黑" w:eastAsia="微软雅黑" w:cs="微软雅黑"/>
                <w:spacing w:val="-1"/>
                <w:sz w:val="31"/>
                <w:szCs w:val="31"/>
              </w:rPr>
              <w:t>电子屏幕（</w:t>
            </w:r>
            <w:r>
              <w:rPr>
                <w:spacing w:val="-1"/>
                <w:sz w:val="31"/>
                <w:szCs w:val="31"/>
              </w:rPr>
              <w:t>61</w:t>
            </w:r>
            <w:r>
              <w:rPr>
                <w:rFonts w:ascii="微软雅黑" w:hAnsi="微软雅黑" w:eastAsia="微软雅黑" w:cs="微软雅黑"/>
                <w:spacing w:val="-1"/>
                <w:sz w:val="31"/>
                <w:szCs w:val="31"/>
              </w:rPr>
              <w:t>）</w:t>
            </w:r>
          </w:p>
        </w:tc>
      </w:tr>
      <w:tr w14:paraId="63B3A34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89" w:hRule="atLeast"/>
        </w:trPr>
        <w:tc>
          <w:tcPr>
            <w:tcW w:w="1326" w:type="dxa"/>
            <w:vMerge w:val="continue"/>
            <w:tcBorders>
              <w:top w:val="nil"/>
            </w:tcBorders>
            <w:vAlign w:val="top"/>
          </w:tcPr>
          <w:p w14:paraId="10D57F3C">
            <w:pPr>
              <w:pStyle w:val="6"/>
            </w:pPr>
          </w:p>
        </w:tc>
        <w:tc>
          <w:tcPr>
            <w:tcW w:w="4120" w:type="dxa"/>
            <w:vAlign w:val="top"/>
          </w:tcPr>
          <w:p w14:paraId="6EF218E2">
            <w:pPr>
              <w:pStyle w:val="6"/>
              <w:spacing w:line="280" w:lineRule="auto"/>
            </w:pPr>
          </w:p>
          <w:p w14:paraId="3F9F591A">
            <w:pPr>
              <w:spacing w:line="1640" w:lineRule="exact"/>
              <w:ind w:firstLine="126"/>
            </w:pPr>
            <w:r>
              <w:rPr>
                <w:position w:val="-32"/>
              </w:rPr>
              <w:drawing>
                <wp:inline distT="0" distB="0" distL="0" distR="0">
                  <wp:extent cx="2388870" cy="1040765"/>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53"/>
                          <a:stretch>
                            <a:fillRect/>
                          </a:stretch>
                        </pic:blipFill>
                        <pic:spPr>
                          <a:xfrm>
                            <a:off x="0" y="0"/>
                            <a:ext cx="2389504" cy="1041362"/>
                          </a:xfrm>
                          <a:prstGeom prst="rect">
                            <a:avLst/>
                          </a:prstGeom>
                        </pic:spPr>
                      </pic:pic>
                    </a:graphicData>
                  </a:graphic>
                </wp:inline>
              </w:drawing>
            </w:r>
          </w:p>
        </w:tc>
        <w:tc>
          <w:tcPr>
            <w:tcW w:w="3516" w:type="dxa"/>
            <w:gridSpan w:val="2"/>
            <w:vAlign w:val="top"/>
          </w:tcPr>
          <w:p w14:paraId="6E1DFDFB">
            <w:pPr>
              <w:spacing w:before="196" w:line="1726" w:lineRule="exact"/>
              <w:ind w:firstLine="129"/>
            </w:pPr>
            <w:r>
              <w:rPr>
                <w:position w:val="-34"/>
              </w:rPr>
              <w:drawing>
                <wp:inline distT="0" distB="0" distL="0" distR="0">
                  <wp:extent cx="2015490" cy="1095375"/>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54"/>
                          <a:stretch>
                            <a:fillRect/>
                          </a:stretch>
                        </pic:blipFill>
                        <pic:spPr>
                          <a:xfrm>
                            <a:off x="0" y="0"/>
                            <a:ext cx="2015744" cy="1095540"/>
                          </a:xfrm>
                          <a:prstGeom prst="rect">
                            <a:avLst/>
                          </a:prstGeom>
                        </pic:spPr>
                      </pic:pic>
                    </a:graphicData>
                  </a:graphic>
                </wp:inline>
              </w:drawing>
            </w:r>
          </w:p>
        </w:tc>
        <w:tc>
          <w:tcPr>
            <w:tcW w:w="3783" w:type="dxa"/>
            <w:gridSpan w:val="2"/>
            <w:vAlign w:val="top"/>
          </w:tcPr>
          <w:p w14:paraId="1C79BC4D">
            <w:pPr>
              <w:spacing w:before="99" w:line="1928" w:lineRule="exact"/>
              <w:ind w:firstLine="275"/>
            </w:pPr>
            <w:r>
              <w:rPr>
                <w:position w:val="-38"/>
              </w:rPr>
              <w:drawing>
                <wp:inline distT="0" distB="0" distL="0" distR="0">
                  <wp:extent cx="2135505" cy="122364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55"/>
                          <a:stretch>
                            <a:fillRect/>
                          </a:stretch>
                        </pic:blipFill>
                        <pic:spPr>
                          <a:xfrm>
                            <a:off x="0" y="0"/>
                            <a:ext cx="2136139" cy="1224165"/>
                          </a:xfrm>
                          <a:prstGeom prst="rect">
                            <a:avLst/>
                          </a:prstGeom>
                        </pic:spPr>
                      </pic:pic>
                    </a:graphicData>
                  </a:graphic>
                </wp:inline>
              </w:drawing>
            </w:r>
          </w:p>
        </w:tc>
        <w:tc>
          <w:tcPr>
            <w:tcW w:w="3170" w:type="dxa"/>
            <w:vAlign w:val="top"/>
          </w:tcPr>
          <w:p w14:paraId="11CABADC">
            <w:pPr>
              <w:spacing w:before="100" w:line="2019" w:lineRule="exact"/>
              <w:ind w:firstLine="145"/>
            </w:pPr>
            <w:r>
              <w:rPr>
                <w:position w:val="-40"/>
              </w:rPr>
              <w:drawing>
                <wp:inline distT="0" distB="0" distL="0" distR="0">
                  <wp:extent cx="1757680" cy="128206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56"/>
                          <a:stretch>
                            <a:fillRect/>
                          </a:stretch>
                        </pic:blipFill>
                        <pic:spPr>
                          <a:xfrm>
                            <a:off x="0" y="0"/>
                            <a:ext cx="1758060" cy="1282446"/>
                          </a:xfrm>
                          <a:prstGeom prst="rect">
                            <a:avLst/>
                          </a:prstGeom>
                        </pic:spPr>
                      </pic:pic>
                    </a:graphicData>
                  </a:graphic>
                </wp:inline>
              </w:drawing>
            </w:r>
          </w:p>
        </w:tc>
      </w:tr>
      <w:tr w14:paraId="10E9E07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7" w:hRule="atLeast"/>
        </w:trPr>
        <w:tc>
          <w:tcPr>
            <w:tcW w:w="1326" w:type="dxa"/>
            <w:vMerge w:val="restart"/>
            <w:tcBorders>
              <w:bottom w:val="nil"/>
            </w:tcBorders>
            <w:vAlign w:val="top"/>
          </w:tcPr>
          <w:p w14:paraId="3121CFB8">
            <w:pPr>
              <w:pStyle w:val="6"/>
              <w:spacing w:line="343" w:lineRule="auto"/>
            </w:pPr>
          </w:p>
          <w:p w14:paraId="0E500ECA">
            <w:pPr>
              <w:pStyle w:val="6"/>
              <w:spacing w:line="343" w:lineRule="auto"/>
            </w:pPr>
          </w:p>
          <w:p w14:paraId="366BA93A">
            <w:pPr>
              <w:spacing w:before="133" w:line="184" w:lineRule="auto"/>
              <w:ind w:left="332" w:right="186" w:hanging="154"/>
              <w:rPr>
                <w:rFonts w:ascii="微软雅黑" w:hAnsi="微软雅黑" w:eastAsia="微软雅黑" w:cs="微软雅黑"/>
                <w:sz w:val="31"/>
                <w:szCs w:val="31"/>
              </w:rPr>
            </w:pPr>
            <w:r>
              <w:rPr>
                <w:rFonts w:ascii="微软雅黑" w:hAnsi="微软雅黑" w:eastAsia="微软雅黑" w:cs="微软雅黑"/>
                <w:sz w:val="31"/>
                <w:szCs w:val="31"/>
              </w:rPr>
              <w:t>独立式广告</w:t>
            </w:r>
          </w:p>
        </w:tc>
        <w:tc>
          <w:tcPr>
            <w:tcW w:w="7636" w:type="dxa"/>
            <w:gridSpan w:val="3"/>
            <w:vAlign w:val="top"/>
          </w:tcPr>
          <w:p w14:paraId="135B4C52">
            <w:pPr>
              <w:pStyle w:val="6"/>
              <w:spacing w:before="77" w:line="190" w:lineRule="auto"/>
              <w:ind w:left="2362"/>
              <w:rPr>
                <w:rFonts w:ascii="微软雅黑" w:hAnsi="微软雅黑" w:eastAsia="微软雅黑" w:cs="微软雅黑"/>
                <w:sz w:val="31"/>
                <w:szCs w:val="31"/>
              </w:rPr>
            </w:pPr>
            <w:r>
              <w:rPr>
                <w:rFonts w:ascii="微软雅黑" w:hAnsi="微软雅黑" w:eastAsia="微软雅黑" w:cs="微软雅黑"/>
                <w:spacing w:val="1"/>
                <w:sz w:val="31"/>
                <w:szCs w:val="31"/>
              </w:rPr>
              <w:t>落地式广告（</w:t>
            </w:r>
            <w:r>
              <w:rPr>
                <w:spacing w:val="1"/>
                <w:sz w:val="31"/>
                <w:szCs w:val="31"/>
              </w:rPr>
              <w:t>2184</w:t>
            </w:r>
            <w:r>
              <w:rPr>
                <w:rFonts w:ascii="微软雅黑" w:hAnsi="微软雅黑" w:eastAsia="微软雅黑" w:cs="微软雅黑"/>
                <w:spacing w:val="1"/>
                <w:sz w:val="31"/>
                <w:szCs w:val="31"/>
              </w:rPr>
              <w:t>）</w:t>
            </w:r>
          </w:p>
        </w:tc>
        <w:tc>
          <w:tcPr>
            <w:tcW w:w="6953" w:type="dxa"/>
            <w:gridSpan w:val="3"/>
            <w:vAlign w:val="top"/>
          </w:tcPr>
          <w:p w14:paraId="4FF839BE">
            <w:pPr>
              <w:pStyle w:val="6"/>
              <w:spacing w:before="77" w:line="190" w:lineRule="auto"/>
              <w:ind w:left="2430"/>
              <w:rPr>
                <w:rFonts w:ascii="微软雅黑" w:hAnsi="微软雅黑" w:eastAsia="微软雅黑" w:cs="微软雅黑"/>
                <w:sz w:val="31"/>
                <w:szCs w:val="31"/>
              </w:rPr>
            </w:pPr>
            <w:r>
              <w:rPr>
                <w:rFonts w:ascii="微软雅黑" w:hAnsi="微软雅黑" w:eastAsia="微软雅黑" w:cs="微软雅黑"/>
                <w:sz w:val="31"/>
                <w:szCs w:val="31"/>
              </w:rPr>
              <w:t>路名牌（</w:t>
            </w:r>
            <w:r>
              <w:rPr>
                <w:sz w:val="31"/>
                <w:szCs w:val="31"/>
              </w:rPr>
              <w:t>778</w:t>
            </w:r>
            <w:r>
              <w:rPr>
                <w:rFonts w:ascii="微软雅黑" w:hAnsi="微软雅黑" w:eastAsia="微软雅黑" w:cs="微软雅黑"/>
                <w:sz w:val="31"/>
                <w:szCs w:val="31"/>
              </w:rPr>
              <w:t>）</w:t>
            </w:r>
          </w:p>
        </w:tc>
      </w:tr>
      <w:tr w14:paraId="716CD46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89" w:hRule="atLeast"/>
        </w:trPr>
        <w:tc>
          <w:tcPr>
            <w:tcW w:w="1326" w:type="dxa"/>
            <w:vMerge w:val="continue"/>
            <w:tcBorders>
              <w:top w:val="nil"/>
            </w:tcBorders>
            <w:vAlign w:val="top"/>
          </w:tcPr>
          <w:p w14:paraId="55D9D542">
            <w:pPr>
              <w:pStyle w:val="6"/>
            </w:pPr>
          </w:p>
        </w:tc>
        <w:tc>
          <w:tcPr>
            <w:tcW w:w="4120" w:type="dxa"/>
            <w:vAlign w:val="top"/>
          </w:tcPr>
          <w:p w14:paraId="27DA4847">
            <w:pPr>
              <w:pStyle w:val="6"/>
              <w:spacing w:line="281" w:lineRule="auto"/>
            </w:pPr>
          </w:p>
          <w:p w14:paraId="1F15A7E8">
            <w:pPr>
              <w:spacing w:line="1664" w:lineRule="exact"/>
              <w:ind w:firstLine="313"/>
            </w:pPr>
            <w:r>
              <w:rPr>
                <w:position w:val="-33"/>
              </w:rPr>
              <w:drawing>
                <wp:inline distT="0" distB="0" distL="0" distR="0">
                  <wp:extent cx="2068830" cy="105600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57"/>
                          <a:stretch>
                            <a:fillRect/>
                          </a:stretch>
                        </pic:blipFill>
                        <pic:spPr>
                          <a:xfrm>
                            <a:off x="0" y="0"/>
                            <a:ext cx="2069083" cy="1056258"/>
                          </a:xfrm>
                          <a:prstGeom prst="rect">
                            <a:avLst/>
                          </a:prstGeom>
                        </pic:spPr>
                      </pic:pic>
                    </a:graphicData>
                  </a:graphic>
                </wp:inline>
              </w:drawing>
            </w:r>
          </w:p>
        </w:tc>
        <w:tc>
          <w:tcPr>
            <w:tcW w:w="3516" w:type="dxa"/>
            <w:gridSpan w:val="2"/>
            <w:vAlign w:val="top"/>
          </w:tcPr>
          <w:p w14:paraId="49B81663">
            <w:pPr>
              <w:spacing w:before="169" w:line="1862" w:lineRule="exact"/>
              <w:ind w:firstLine="334"/>
            </w:pPr>
            <w:r>
              <w:rPr>
                <w:position w:val="-37"/>
              </w:rPr>
              <w:drawing>
                <wp:inline distT="0" distB="0" distL="0" distR="0">
                  <wp:extent cx="1753870" cy="118173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58"/>
                          <a:stretch>
                            <a:fillRect/>
                          </a:stretch>
                        </pic:blipFill>
                        <pic:spPr>
                          <a:xfrm>
                            <a:off x="0" y="0"/>
                            <a:ext cx="1753996" cy="1181976"/>
                          </a:xfrm>
                          <a:prstGeom prst="rect">
                            <a:avLst/>
                          </a:prstGeom>
                        </pic:spPr>
                      </pic:pic>
                    </a:graphicData>
                  </a:graphic>
                </wp:inline>
              </w:drawing>
            </w:r>
          </w:p>
        </w:tc>
        <w:tc>
          <w:tcPr>
            <w:tcW w:w="3783" w:type="dxa"/>
            <w:gridSpan w:val="2"/>
            <w:vAlign w:val="top"/>
          </w:tcPr>
          <w:p w14:paraId="1C58A982">
            <w:pPr>
              <w:spacing w:before="55" w:line="2097" w:lineRule="exact"/>
              <w:ind w:firstLine="987"/>
            </w:pPr>
            <w:r>
              <w:rPr>
                <w:position w:val="-41"/>
              </w:rPr>
              <w:drawing>
                <wp:inline distT="0" distB="0" distL="0" distR="0">
                  <wp:extent cx="1232535" cy="133096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59"/>
                          <a:stretch>
                            <a:fillRect/>
                          </a:stretch>
                        </pic:blipFill>
                        <pic:spPr>
                          <a:xfrm>
                            <a:off x="0" y="0"/>
                            <a:ext cx="1232852" cy="1331213"/>
                          </a:xfrm>
                          <a:prstGeom prst="rect">
                            <a:avLst/>
                          </a:prstGeom>
                        </pic:spPr>
                      </pic:pic>
                    </a:graphicData>
                  </a:graphic>
                </wp:inline>
              </w:drawing>
            </w:r>
          </w:p>
        </w:tc>
        <w:tc>
          <w:tcPr>
            <w:tcW w:w="3170" w:type="dxa"/>
            <w:vAlign w:val="top"/>
          </w:tcPr>
          <w:p w14:paraId="121556AB">
            <w:pPr>
              <w:spacing w:before="55" w:line="2092" w:lineRule="exact"/>
              <w:ind w:firstLine="261"/>
            </w:pPr>
            <w:r>
              <w:rPr>
                <w:position w:val="-41"/>
              </w:rPr>
              <w:drawing>
                <wp:inline distT="0" distB="0" distL="0" distR="0">
                  <wp:extent cx="1435100" cy="132778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60"/>
                          <a:stretch>
                            <a:fillRect/>
                          </a:stretch>
                        </pic:blipFill>
                        <pic:spPr>
                          <a:xfrm>
                            <a:off x="0" y="0"/>
                            <a:ext cx="1435100" cy="1327911"/>
                          </a:xfrm>
                          <a:prstGeom prst="rect">
                            <a:avLst/>
                          </a:prstGeom>
                        </pic:spPr>
                      </pic:pic>
                    </a:graphicData>
                  </a:graphic>
                </wp:inline>
              </w:drawing>
            </w:r>
          </w:p>
        </w:tc>
      </w:tr>
      <w:tr w14:paraId="5E2BB62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12" w:hRule="atLeast"/>
        </w:trPr>
        <w:tc>
          <w:tcPr>
            <w:tcW w:w="1326" w:type="dxa"/>
            <w:vMerge w:val="restart"/>
            <w:tcBorders>
              <w:bottom w:val="nil"/>
            </w:tcBorders>
            <w:vAlign w:val="top"/>
          </w:tcPr>
          <w:p w14:paraId="77644B93">
            <w:pPr>
              <w:pStyle w:val="6"/>
              <w:spacing w:line="268" w:lineRule="auto"/>
            </w:pPr>
          </w:p>
          <w:p w14:paraId="7A26F67A">
            <w:pPr>
              <w:pStyle w:val="6"/>
              <w:spacing w:line="268" w:lineRule="auto"/>
            </w:pPr>
          </w:p>
          <w:p w14:paraId="15CB45FD">
            <w:pPr>
              <w:pStyle w:val="6"/>
              <w:spacing w:line="268" w:lineRule="auto"/>
            </w:pPr>
          </w:p>
          <w:p w14:paraId="0B6F3549">
            <w:pPr>
              <w:pStyle w:val="6"/>
              <w:spacing w:line="268" w:lineRule="auto"/>
            </w:pPr>
          </w:p>
          <w:p w14:paraId="2B7110D5">
            <w:pPr>
              <w:spacing w:before="133" w:line="183" w:lineRule="auto"/>
              <w:ind w:left="491" w:right="186" w:hanging="314"/>
              <w:rPr>
                <w:rFonts w:ascii="微软雅黑" w:hAnsi="微软雅黑" w:eastAsia="微软雅黑" w:cs="微软雅黑"/>
                <w:sz w:val="31"/>
                <w:szCs w:val="31"/>
              </w:rPr>
            </w:pPr>
            <w:r>
              <w:rPr>
                <w:rFonts w:ascii="微软雅黑" w:hAnsi="微软雅黑" w:eastAsia="微软雅黑" w:cs="微软雅黑"/>
                <w:sz w:val="31"/>
                <w:szCs w:val="31"/>
              </w:rPr>
              <w:t>公交站牌</w:t>
            </w:r>
          </w:p>
        </w:tc>
        <w:tc>
          <w:tcPr>
            <w:tcW w:w="14589" w:type="dxa"/>
            <w:gridSpan w:val="6"/>
            <w:vAlign w:val="top"/>
          </w:tcPr>
          <w:p w14:paraId="3B438387">
            <w:pPr>
              <w:pStyle w:val="6"/>
              <w:spacing w:before="88" w:line="190" w:lineRule="auto"/>
              <w:ind w:left="6081"/>
              <w:rPr>
                <w:rFonts w:ascii="微软雅黑" w:hAnsi="微软雅黑" w:eastAsia="微软雅黑" w:cs="微软雅黑"/>
                <w:sz w:val="31"/>
                <w:szCs w:val="31"/>
              </w:rPr>
            </w:pPr>
            <w:r>
              <w:rPr>
                <w:rFonts w:ascii="微软雅黑" w:hAnsi="微软雅黑" w:eastAsia="微软雅黑" w:cs="微软雅黑"/>
                <w:sz w:val="31"/>
                <w:szCs w:val="31"/>
              </w:rPr>
              <w:t>公交站牌（</w:t>
            </w:r>
            <w:r>
              <w:rPr>
                <w:sz w:val="31"/>
                <w:szCs w:val="31"/>
              </w:rPr>
              <w:t>867</w:t>
            </w:r>
            <w:r>
              <w:rPr>
                <w:rFonts w:ascii="微软雅黑" w:hAnsi="微软雅黑" w:eastAsia="微软雅黑" w:cs="微软雅黑"/>
                <w:sz w:val="31"/>
                <w:szCs w:val="31"/>
              </w:rPr>
              <w:t>）</w:t>
            </w:r>
          </w:p>
        </w:tc>
      </w:tr>
      <w:tr w14:paraId="7F47B37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91" w:hRule="atLeast"/>
        </w:trPr>
        <w:tc>
          <w:tcPr>
            <w:tcW w:w="1326" w:type="dxa"/>
            <w:vMerge w:val="continue"/>
            <w:tcBorders>
              <w:top w:val="nil"/>
            </w:tcBorders>
            <w:vAlign w:val="top"/>
          </w:tcPr>
          <w:p w14:paraId="7037154A">
            <w:pPr>
              <w:pStyle w:val="6"/>
            </w:pPr>
          </w:p>
        </w:tc>
        <w:tc>
          <w:tcPr>
            <w:tcW w:w="5780" w:type="dxa"/>
            <w:gridSpan w:val="2"/>
            <w:tcBorders>
              <w:right w:val="nil"/>
            </w:tcBorders>
            <w:vAlign w:val="top"/>
          </w:tcPr>
          <w:p w14:paraId="19B83A33">
            <w:pPr>
              <w:spacing w:before="115" w:line="1944" w:lineRule="exact"/>
              <w:ind w:firstLine="2771"/>
            </w:pPr>
            <w:r>
              <w:rPr>
                <w:position w:val="-38"/>
              </w:rPr>
              <w:drawing>
                <wp:inline distT="0" distB="0" distL="0" distR="0">
                  <wp:extent cx="1798955" cy="123380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61"/>
                          <a:stretch>
                            <a:fillRect/>
                          </a:stretch>
                        </pic:blipFill>
                        <pic:spPr>
                          <a:xfrm>
                            <a:off x="0" y="0"/>
                            <a:ext cx="1799082" cy="1234351"/>
                          </a:xfrm>
                          <a:prstGeom prst="rect">
                            <a:avLst/>
                          </a:prstGeom>
                        </pic:spPr>
                      </pic:pic>
                    </a:graphicData>
                  </a:graphic>
                </wp:inline>
              </w:drawing>
            </w:r>
          </w:p>
        </w:tc>
        <w:tc>
          <w:tcPr>
            <w:tcW w:w="3367" w:type="dxa"/>
            <w:gridSpan w:val="2"/>
            <w:tcBorders>
              <w:left w:val="nil"/>
              <w:right w:val="nil"/>
            </w:tcBorders>
            <w:vAlign w:val="top"/>
          </w:tcPr>
          <w:p w14:paraId="70702FEB">
            <w:pPr>
              <w:spacing w:before="115" w:line="1944" w:lineRule="exact"/>
              <w:ind w:firstLine="158"/>
            </w:pPr>
            <w:r>
              <w:rPr>
                <w:position w:val="-38"/>
              </w:rPr>
              <w:drawing>
                <wp:inline distT="0" distB="0" distL="0" distR="0">
                  <wp:extent cx="1939290" cy="12344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62"/>
                          <a:stretch>
                            <a:fillRect/>
                          </a:stretch>
                        </pic:blipFill>
                        <pic:spPr>
                          <a:xfrm>
                            <a:off x="0" y="0"/>
                            <a:ext cx="1939670" cy="1234503"/>
                          </a:xfrm>
                          <a:prstGeom prst="rect">
                            <a:avLst/>
                          </a:prstGeom>
                        </pic:spPr>
                      </pic:pic>
                    </a:graphicData>
                  </a:graphic>
                </wp:inline>
              </w:drawing>
            </w:r>
          </w:p>
        </w:tc>
        <w:tc>
          <w:tcPr>
            <w:tcW w:w="5442" w:type="dxa"/>
            <w:gridSpan w:val="2"/>
            <w:tcBorders>
              <w:left w:val="nil"/>
            </w:tcBorders>
            <w:vAlign w:val="top"/>
          </w:tcPr>
          <w:p w14:paraId="1168A4DC">
            <w:pPr>
              <w:spacing w:before="129" w:line="1941" w:lineRule="exact"/>
              <w:ind w:firstLine="164"/>
            </w:pPr>
            <w:r>
              <w:rPr>
                <w:position w:val="-38"/>
              </w:rPr>
              <w:drawing>
                <wp:inline distT="0" distB="0" distL="0" distR="0">
                  <wp:extent cx="1607185" cy="123190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63"/>
                          <a:stretch>
                            <a:fillRect/>
                          </a:stretch>
                        </pic:blipFill>
                        <pic:spPr>
                          <a:xfrm>
                            <a:off x="0" y="0"/>
                            <a:ext cx="1607819" cy="1232433"/>
                          </a:xfrm>
                          <a:prstGeom prst="rect">
                            <a:avLst/>
                          </a:prstGeom>
                        </pic:spPr>
                      </pic:pic>
                    </a:graphicData>
                  </a:graphic>
                </wp:inline>
              </w:drawing>
            </w:r>
          </w:p>
        </w:tc>
      </w:tr>
    </w:tbl>
    <w:p w14:paraId="6C1AE577">
      <w:pPr>
        <w:pStyle w:val="2"/>
        <w:spacing w:line="77" w:lineRule="exact"/>
        <w:rPr>
          <w:sz w:val="6"/>
        </w:rPr>
      </w:pPr>
    </w:p>
    <w:p w14:paraId="6E1C451E">
      <w:pPr>
        <w:spacing w:line="77" w:lineRule="exact"/>
        <w:rPr>
          <w:sz w:val="6"/>
          <w:szCs w:val="6"/>
        </w:rPr>
        <w:sectPr>
          <w:headerReference r:id="rId13" w:type="default"/>
          <w:pgSz w:w="19200" w:h="10800"/>
          <w:pgMar w:top="627" w:right="0" w:bottom="400" w:left="0" w:header="251" w:footer="0" w:gutter="0"/>
          <w:cols w:space="720" w:num="1"/>
        </w:sectPr>
      </w:pPr>
    </w:p>
    <w:p w14:paraId="49C2762F">
      <w:pPr>
        <w:spacing w:before="284" w:line="196" w:lineRule="auto"/>
        <w:ind w:left="741"/>
        <w:outlineLvl w:val="0"/>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2.2</w:t>
      </w:r>
      <w:r>
        <w:rPr>
          <w:rFonts w:ascii="微软雅黑" w:hAnsi="微软雅黑" w:eastAsia="微软雅黑" w:cs="微软雅黑"/>
          <w:b/>
          <w:bCs/>
          <w:color w:val="333F50"/>
          <w:spacing w:val="2"/>
          <w:sz w:val="30"/>
          <w:szCs w:val="30"/>
        </w:rPr>
        <w:t>广告设施设置的空间评价</w:t>
      </w:r>
    </w:p>
    <w:p w14:paraId="7C9E9172">
      <w:pPr>
        <w:pStyle w:val="2"/>
        <w:spacing w:line="260" w:lineRule="auto"/>
      </w:pPr>
    </w:p>
    <w:p w14:paraId="2CB4DBA7">
      <w:pPr>
        <w:pStyle w:val="2"/>
        <w:spacing w:line="261" w:lineRule="auto"/>
      </w:pPr>
    </w:p>
    <w:p w14:paraId="10CF1355">
      <w:pPr>
        <w:spacing w:before="107" w:line="196" w:lineRule="auto"/>
        <w:ind w:left="745"/>
        <w:rPr>
          <w:rFonts w:ascii="微软雅黑" w:hAnsi="微软雅黑" w:eastAsia="微软雅黑" w:cs="微软雅黑"/>
          <w:sz w:val="25"/>
          <w:szCs w:val="25"/>
        </w:rPr>
      </w:pPr>
      <w:r>
        <w:rPr>
          <w:rFonts w:ascii="微软雅黑" w:hAnsi="微软雅黑" w:eastAsia="微软雅黑" w:cs="微软雅黑"/>
          <w:b/>
          <w:bCs/>
          <w:spacing w:val="1"/>
          <w:sz w:val="25"/>
          <w:szCs w:val="25"/>
        </w:rPr>
        <w:t>1.空间分布不均，</w:t>
      </w:r>
      <w:r>
        <w:rPr>
          <w:rFonts w:ascii="微软雅黑" w:hAnsi="微软雅黑" w:eastAsia="微软雅黑" w:cs="微软雅黑"/>
          <w:b/>
          <w:bCs/>
          <w:spacing w:val="-39"/>
          <w:sz w:val="25"/>
          <w:szCs w:val="25"/>
        </w:rPr>
        <w:t xml:space="preserve"> </w:t>
      </w:r>
      <w:r>
        <w:rPr>
          <w:rFonts w:ascii="微软雅黑" w:hAnsi="微软雅黑" w:eastAsia="微软雅黑" w:cs="微软雅黑"/>
          <w:b/>
          <w:bCs/>
          <w:spacing w:val="1"/>
          <w:sz w:val="25"/>
          <w:szCs w:val="25"/>
        </w:rPr>
        <w:t>“中心集中、外围分散”</w:t>
      </w:r>
      <w:r>
        <w:rPr>
          <w:rFonts w:ascii="微软雅黑" w:hAnsi="微软雅黑" w:eastAsia="微软雅黑" w:cs="微软雅黑"/>
          <w:b/>
          <w:bCs/>
          <w:spacing w:val="-50"/>
          <w:sz w:val="25"/>
          <w:szCs w:val="25"/>
        </w:rPr>
        <w:t xml:space="preserve"> </w:t>
      </w:r>
      <w:r>
        <w:rPr>
          <w:rFonts w:ascii="微软雅黑" w:hAnsi="微软雅黑" w:eastAsia="微软雅黑" w:cs="微软雅黑"/>
          <w:b/>
          <w:bCs/>
          <w:spacing w:val="1"/>
          <w:sz w:val="25"/>
          <w:szCs w:val="25"/>
        </w:rPr>
        <w:t>，与</w:t>
      </w:r>
      <w:r>
        <w:rPr>
          <w:rFonts w:ascii="微软雅黑" w:hAnsi="微软雅黑" w:eastAsia="微软雅黑" w:cs="微软雅黑"/>
          <w:b/>
          <w:bCs/>
          <w:spacing w:val="27"/>
          <w:sz w:val="25"/>
          <w:szCs w:val="25"/>
        </w:rPr>
        <w:t xml:space="preserve"> </w:t>
      </w:r>
      <w:r>
        <w:rPr>
          <w:rFonts w:ascii="微软雅黑" w:hAnsi="微软雅黑" w:eastAsia="微软雅黑" w:cs="微软雅黑"/>
          <w:b/>
          <w:bCs/>
          <w:sz w:val="25"/>
          <w:szCs w:val="25"/>
        </w:rPr>
        <w:t>“一河三区”城市空间结构不协调；</w:t>
      </w:r>
    </w:p>
    <w:p w14:paraId="695E3856">
      <w:pPr>
        <w:spacing w:before="106" w:line="196" w:lineRule="auto"/>
        <w:ind w:left="735"/>
        <w:rPr>
          <w:rFonts w:ascii="微软雅黑" w:hAnsi="微软雅黑" w:eastAsia="微软雅黑" w:cs="微软雅黑"/>
          <w:sz w:val="25"/>
          <w:szCs w:val="25"/>
        </w:rPr>
      </w:pPr>
      <w:r>
        <w:rPr>
          <w:rFonts w:ascii="微软雅黑" w:hAnsi="微软雅黑" w:eastAsia="微软雅黑" w:cs="微软雅黑"/>
          <w:b/>
          <w:bCs/>
          <w:spacing w:val="4"/>
          <w:sz w:val="25"/>
          <w:szCs w:val="25"/>
        </w:rPr>
        <w:t>2.类型多样，涵盖墙面广告、独立式广告等，街道空间以</w:t>
      </w:r>
      <w:r>
        <w:rPr>
          <w:rFonts w:ascii="微软雅黑" w:hAnsi="微软雅黑" w:eastAsia="微软雅黑" w:cs="微软雅黑"/>
          <w:b/>
          <w:bCs/>
          <w:spacing w:val="3"/>
          <w:sz w:val="25"/>
          <w:szCs w:val="25"/>
        </w:rPr>
        <w:t>店招和街道家具附属广告为主；</w:t>
      </w:r>
    </w:p>
    <w:p w14:paraId="73BD49F7">
      <w:pPr>
        <w:spacing w:before="108" w:line="226" w:lineRule="auto"/>
        <w:ind w:left="725" w:right="8554" w:firstLine="15"/>
        <w:rPr>
          <w:rFonts w:ascii="微软雅黑" w:hAnsi="微软雅黑" w:eastAsia="微软雅黑" w:cs="微软雅黑"/>
          <w:sz w:val="25"/>
          <w:szCs w:val="25"/>
        </w:rPr>
      </w:pPr>
      <w:r>
        <w:rPr>
          <w:rFonts w:ascii="微软雅黑" w:hAnsi="微软雅黑" w:eastAsia="微软雅黑" w:cs="微软雅黑"/>
          <w:b/>
          <w:bCs/>
          <w:spacing w:val="4"/>
          <w:sz w:val="25"/>
          <w:szCs w:val="25"/>
        </w:rPr>
        <w:t>3.与用地性质关联紧密，商业用地广告数量多、形式杂，居住、教育、生态用地周边广告</w:t>
      </w:r>
      <w:r>
        <w:rPr>
          <w:rFonts w:ascii="微软雅黑" w:hAnsi="微软雅黑" w:eastAsia="微软雅黑" w:cs="微软雅黑"/>
          <w:b/>
          <w:bCs/>
          <w:spacing w:val="1"/>
          <w:sz w:val="25"/>
          <w:szCs w:val="25"/>
        </w:rPr>
        <w:t>设置较随意，缺乏统筹引导与管控。</w:t>
      </w:r>
    </w:p>
    <w:p w14:paraId="122223C1">
      <w:pPr>
        <w:pStyle w:val="2"/>
        <w:spacing w:line="250" w:lineRule="auto"/>
      </w:pPr>
    </w:p>
    <w:p w14:paraId="254F3441">
      <w:pPr>
        <w:pStyle w:val="2"/>
        <w:spacing w:line="251" w:lineRule="auto"/>
      </w:pPr>
    </w:p>
    <w:p w14:paraId="27B34D5A">
      <w:pPr>
        <w:pStyle w:val="2"/>
        <w:spacing w:line="251" w:lineRule="auto"/>
      </w:pPr>
    </w:p>
    <w:p w14:paraId="06524D2B">
      <w:pPr>
        <w:pStyle w:val="2"/>
        <w:spacing w:line="251" w:lineRule="auto"/>
      </w:pPr>
    </w:p>
    <w:p w14:paraId="277C1FE1">
      <w:pPr>
        <w:pStyle w:val="2"/>
        <w:spacing w:line="251" w:lineRule="auto"/>
      </w:pPr>
      <w:r>
        <w:drawing>
          <wp:anchor distT="0" distB="0" distL="0" distR="0" simplePos="0" relativeHeight="251672576" behindDoc="0" locked="0" layoutInCell="1" allowOverlap="1">
            <wp:simplePos x="0" y="0"/>
            <wp:positionH relativeFrom="column">
              <wp:posOffset>4720590</wp:posOffset>
            </wp:positionH>
            <wp:positionV relativeFrom="paragraph">
              <wp:posOffset>160020</wp:posOffset>
            </wp:positionV>
            <wp:extent cx="2155190" cy="218694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64"/>
                    <a:stretch>
                      <a:fillRect/>
                    </a:stretch>
                  </pic:blipFill>
                  <pic:spPr>
                    <a:xfrm>
                      <a:off x="0" y="0"/>
                      <a:ext cx="2155316" cy="2186800"/>
                    </a:xfrm>
                    <a:prstGeom prst="rect">
                      <a:avLst/>
                    </a:prstGeom>
                  </pic:spPr>
                </pic:pic>
              </a:graphicData>
            </a:graphic>
          </wp:anchor>
        </w:drawing>
      </w:r>
    </w:p>
    <w:p w14:paraId="066F00C6">
      <w:pPr>
        <w:spacing w:line="1666" w:lineRule="exact"/>
        <w:ind w:firstLine="852"/>
      </w:pPr>
      <w:r>
        <w:drawing>
          <wp:anchor distT="0" distB="0" distL="0" distR="0" simplePos="0" relativeHeight="251676672" behindDoc="0" locked="0" layoutInCell="1" allowOverlap="1">
            <wp:simplePos x="0" y="0"/>
            <wp:positionH relativeFrom="column">
              <wp:posOffset>2766695</wp:posOffset>
            </wp:positionH>
            <wp:positionV relativeFrom="paragraph">
              <wp:posOffset>0</wp:posOffset>
            </wp:positionV>
            <wp:extent cx="1871345" cy="105854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65"/>
                    <a:stretch>
                      <a:fillRect/>
                    </a:stretch>
                  </pic:blipFill>
                  <pic:spPr>
                    <a:xfrm>
                      <a:off x="0" y="0"/>
                      <a:ext cx="1871091" cy="1058392"/>
                    </a:xfrm>
                    <a:prstGeom prst="rect">
                      <a:avLst/>
                    </a:prstGeom>
                  </pic:spPr>
                </pic:pic>
              </a:graphicData>
            </a:graphic>
          </wp:anchor>
        </w:drawing>
      </w:r>
      <w:r>
        <w:rPr>
          <w:position w:val="-33"/>
        </w:rPr>
        <w:drawing>
          <wp:inline distT="0" distB="0" distL="0" distR="0">
            <wp:extent cx="2174240" cy="105791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66"/>
                    <a:stretch>
                      <a:fillRect/>
                    </a:stretch>
                  </pic:blipFill>
                  <pic:spPr>
                    <a:xfrm>
                      <a:off x="0" y="0"/>
                      <a:ext cx="2174494" cy="1058392"/>
                    </a:xfrm>
                    <a:prstGeom prst="rect">
                      <a:avLst/>
                    </a:prstGeom>
                  </pic:spPr>
                </pic:pic>
              </a:graphicData>
            </a:graphic>
          </wp:inline>
        </w:drawing>
      </w:r>
    </w:p>
    <w:p w14:paraId="56C9D835">
      <w:pPr>
        <w:spacing w:before="94" w:line="1683" w:lineRule="exact"/>
        <w:ind w:firstLine="3743"/>
      </w:pPr>
      <w:r>
        <w:drawing>
          <wp:anchor distT="0" distB="0" distL="0" distR="0" simplePos="0" relativeHeight="251677696" behindDoc="0" locked="0" layoutInCell="1" allowOverlap="1">
            <wp:simplePos x="0" y="0"/>
            <wp:positionH relativeFrom="column">
              <wp:posOffset>541020</wp:posOffset>
            </wp:positionH>
            <wp:positionV relativeFrom="paragraph">
              <wp:posOffset>59690</wp:posOffset>
            </wp:positionV>
            <wp:extent cx="1784350" cy="1068705"/>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67"/>
                    <a:stretch>
                      <a:fillRect/>
                    </a:stretch>
                  </pic:blipFill>
                  <pic:spPr>
                    <a:xfrm>
                      <a:off x="0" y="0"/>
                      <a:ext cx="1784350" cy="1068666"/>
                    </a:xfrm>
                    <a:prstGeom prst="rect">
                      <a:avLst/>
                    </a:prstGeom>
                  </pic:spPr>
                </pic:pic>
              </a:graphicData>
            </a:graphic>
          </wp:anchor>
        </w:drawing>
      </w:r>
      <w:r>
        <w:rPr>
          <w:position w:val="-33"/>
        </w:rPr>
        <w:drawing>
          <wp:inline distT="0" distB="0" distL="0" distR="0">
            <wp:extent cx="2260600" cy="106807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68"/>
                    <a:stretch>
                      <a:fillRect/>
                    </a:stretch>
                  </pic:blipFill>
                  <pic:spPr>
                    <a:xfrm>
                      <a:off x="0" y="0"/>
                      <a:ext cx="2261108" cy="1068666"/>
                    </a:xfrm>
                    <a:prstGeom prst="rect">
                      <a:avLst/>
                    </a:prstGeom>
                  </pic:spPr>
                </pic:pic>
              </a:graphicData>
            </a:graphic>
          </wp:inline>
        </w:drawing>
      </w:r>
    </w:p>
    <w:p w14:paraId="13D4C5B5">
      <w:pPr>
        <w:pStyle w:val="2"/>
        <w:spacing w:line="278" w:lineRule="auto"/>
      </w:pPr>
      <w:r>
        <w:drawing>
          <wp:anchor distT="0" distB="0" distL="0" distR="0" simplePos="0" relativeHeight="251675648" behindDoc="0" locked="0" layoutInCell="1" allowOverlap="1">
            <wp:simplePos x="0" y="0"/>
            <wp:positionH relativeFrom="column">
              <wp:posOffset>541655</wp:posOffset>
            </wp:positionH>
            <wp:positionV relativeFrom="paragraph">
              <wp:posOffset>120015</wp:posOffset>
            </wp:positionV>
            <wp:extent cx="1995170" cy="1124585"/>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69"/>
                    <a:stretch>
                      <a:fillRect/>
                    </a:stretch>
                  </pic:blipFill>
                  <pic:spPr>
                    <a:xfrm>
                      <a:off x="0" y="0"/>
                      <a:ext cx="1995423" cy="1124305"/>
                    </a:xfrm>
                    <a:prstGeom prst="rect">
                      <a:avLst/>
                    </a:prstGeom>
                  </pic:spPr>
                </pic:pic>
              </a:graphicData>
            </a:graphic>
          </wp:anchor>
        </w:drawing>
      </w:r>
      <w:r>
        <w:drawing>
          <wp:anchor distT="0" distB="0" distL="0" distR="0" simplePos="0" relativeHeight="251674624" behindDoc="0" locked="0" layoutInCell="1" allowOverlap="1">
            <wp:simplePos x="0" y="0"/>
            <wp:positionH relativeFrom="column">
              <wp:posOffset>2588260</wp:posOffset>
            </wp:positionH>
            <wp:positionV relativeFrom="paragraph">
              <wp:posOffset>120015</wp:posOffset>
            </wp:positionV>
            <wp:extent cx="2049145" cy="1115695"/>
            <wp:effectExtent l="0" t="0" r="0" b="0"/>
            <wp:wrapNone/>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70"/>
                    <a:stretch>
                      <a:fillRect/>
                    </a:stretch>
                  </pic:blipFill>
                  <pic:spPr>
                    <a:xfrm>
                      <a:off x="0" y="0"/>
                      <a:ext cx="2049272" cy="1115745"/>
                    </a:xfrm>
                    <a:prstGeom prst="rect">
                      <a:avLst/>
                    </a:prstGeom>
                  </pic:spPr>
                </pic:pic>
              </a:graphicData>
            </a:graphic>
          </wp:anchor>
        </w:drawing>
      </w:r>
      <w:r>
        <w:drawing>
          <wp:anchor distT="0" distB="0" distL="0" distR="0" simplePos="0" relativeHeight="251673600" behindDoc="0" locked="0" layoutInCell="1" allowOverlap="1">
            <wp:simplePos x="0" y="0"/>
            <wp:positionH relativeFrom="column">
              <wp:posOffset>4720590</wp:posOffset>
            </wp:positionH>
            <wp:positionV relativeFrom="paragraph">
              <wp:posOffset>96520</wp:posOffset>
            </wp:positionV>
            <wp:extent cx="2145030" cy="1124585"/>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71"/>
                    <a:stretch>
                      <a:fillRect/>
                    </a:stretch>
                  </pic:blipFill>
                  <pic:spPr>
                    <a:xfrm>
                      <a:off x="0" y="0"/>
                      <a:ext cx="2145157" cy="1124305"/>
                    </a:xfrm>
                    <a:prstGeom prst="rect">
                      <a:avLst/>
                    </a:prstGeom>
                  </pic:spPr>
                </pic:pic>
              </a:graphicData>
            </a:graphic>
          </wp:anchor>
        </w:drawing>
      </w:r>
    </w:p>
    <w:p w14:paraId="42028954">
      <w:pPr>
        <w:pStyle w:val="2"/>
        <w:spacing w:line="279" w:lineRule="auto"/>
      </w:pPr>
    </w:p>
    <w:p w14:paraId="75620156">
      <w:pPr>
        <w:pStyle w:val="2"/>
        <w:spacing w:line="279" w:lineRule="auto"/>
      </w:pPr>
    </w:p>
    <w:p w14:paraId="0FC28241">
      <w:pPr>
        <w:pStyle w:val="2"/>
        <w:spacing w:line="279" w:lineRule="auto"/>
      </w:pPr>
    </w:p>
    <w:p w14:paraId="52B1D100">
      <w:pPr>
        <w:pStyle w:val="2"/>
        <w:spacing w:line="279" w:lineRule="auto"/>
      </w:pPr>
    </w:p>
    <w:p w14:paraId="307B94E8">
      <w:pPr>
        <w:pStyle w:val="2"/>
        <w:spacing w:line="279" w:lineRule="auto"/>
      </w:pPr>
    </w:p>
    <w:p w14:paraId="6E63B275">
      <w:pPr>
        <w:pStyle w:val="2"/>
        <w:spacing w:before="55"/>
        <w:ind w:left="18699"/>
        <w:rPr>
          <w:sz w:val="19"/>
          <w:szCs w:val="19"/>
        </w:rPr>
      </w:pPr>
      <w:r>
        <w:drawing>
          <wp:anchor distT="0" distB="0" distL="0" distR="0" simplePos="0" relativeHeight="251671552" behindDoc="1" locked="0" layoutInCell="1" allowOverlap="1">
            <wp:simplePos x="0" y="0"/>
            <wp:positionH relativeFrom="column">
              <wp:posOffset>7490460</wp:posOffset>
            </wp:positionH>
            <wp:positionV relativeFrom="paragraph">
              <wp:posOffset>-5795010</wp:posOffset>
            </wp:positionV>
            <wp:extent cx="4434840" cy="610362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72"/>
                    <a:stretch>
                      <a:fillRect/>
                    </a:stretch>
                  </pic:blipFill>
                  <pic:spPr>
                    <a:xfrm>
                      <a:off x="0" y="0"/>
                      <a:ext cx="4434713" cy="6103848"/>
                    </a:xfrm>
                    <a:prstGeom prst="rect">
                      <a:avLst/>
                    </a:prstGeom>
                  </pic:spPr>
                </pic:pic>
              </a:graphicData>
            </a:graphic>
          </wp:anchor>
        </w:drawing>
      </w:r>
      <w:r>
        <w:rPr>
          <w:sz w:val="19"/>
          <w:szCs w:val="19"/>
        </w:rPr>
        <w:t>8</w:t>
      </w:r>
    </w:p>
    <w:p w14:paraId="50B15952">
      <w:pPr>
        <w:rPr>
          <w:sz w:val="19"/>
          <w:szCs w:val="19"/>
        </w:rPr>
        <w:sectPr>
          <w:pgSz w:w="19200" w:h="10800"/>
          <w:pgMar w:top="627" w:right="0" w:bottom="400" w:left="0" w:header="251" w:footer="0" w:gutter="0"/>
          <w:cols w:space="720" w:num="1"/>
        </w:sectPr>
      </w:pPr>
    </w:p>
    <w:p w14:paraId="4EDD6810">
      <w:pPr>
        <w:pStyle w:val="2"/>
        <w:spacing w:line="249" w:lineRule="auto"/>
      </w:pPr>
    </w:p>
    <w:p w14:paraId="757C2E52">
      <w:pPr>
        <w:pStyle w:val="2"/>
        <w:spacing w:line="250" w:lineRule="auto"/>
      </w:pPr>
    </w:p>
    <w:p w14:paraId="6FE677E6">
      <w:pPr>
        <w:pStyle w:val="2"/>
        <w:spacing w:line="250" w:lineRule="auto"/>
      </w:pPr>
    </w:p>
    <w:p w14:paraId="294ABC57">
      <w:pPr>
        <w:pStyle w:val="2"/>
        <w:spacing w:line="250" w:lineRule="auto"/>
      </w:pPr>
    </w:p>
    <w:p w14:paraId="193483E9">
      <w:pPr>
        <w:pStyle w:val="2"/>
        <w:spacing w:line="250" w:lineRule="auto"/>
      </w:pPr>
    </w:p>
    <w:p w14:paraId="687F3015">
      <w:pPr>
        <w:pStyle w:val="2"/>
        <w:spacing w:line="250" w:lineRule="auto"/>
      </w:pPr>
    </w:p>
    <w:p w14:paraId="574C9649">
      <w:pPr>
        <w:pStyle w:val="2"/>
        <w:spacing w:line="250" w:lineRule="auto"/>
      </w:pPr>
    </w:p>
    <w:p w14:paraId="3DA4AE87">
      <w:pPr>
        <w:pStyle w:val="2"/>
        <w:spacing w:line="250" w:lineRule="auto"/>
      </w:pPr>
    </w:p>
    <w:p w14:paraId="2F4B4A49">
      <w:pPr>
        <w:pStyle w:val="2"/>
        <w:spacing w:line="250" w:lineRule="auto"/>
      </w:pPr>
    </w:p>
    <w:p w14:paraId="1D3C10E6">
      <w:pPr>
        <w:pStyle w:val="2"/>
        <w:spacing w:line="250" w:lineRule="auto"/>
      </w:pPr>
    </w:p>
    <w:p w14:paraId="353E01DA">
      <w:pPr>
        <w:pStyle w:val="2"/>
        <w:spacing w:line="250" w:lineRule="auto"/>
      </w:pPr>
    </w:p>
    <w:p w14:paraId="1FD30F14">
      <w:pPr>
        <w:pStyle w:val="2"/>
        <w:spacing w:line="250" w:lineRule="auto"/>
      </w:pPr>
    </w:p>
    <w:p w14:paraId="1BFF53A4">
      <w:pPr>
        <w:pStyle w:val="2"/>
        <w:spacing w:line="250" w:lineRule="auto"/>
      </w:pPr>
    </w:p>
    <w:p w14:paraId="0A99333A">
      <w:pPr>
        <w:pStyle w:val="2"/>
        <w:spacing w:line="250" w:lineRule="auto"/>
      </w:pPr>
    </w:p>
    <w:p w14:paraId="3C2A94DC">
      <w:pPr>
        <w:pStyle w:val="2"/>
        <w:spacing w:line="250" w:lineRule="auto"/>
      </w:pPr>
    </w:p>
    <w:p w14:paraId="2E2D8BF4">
      <w:pPr>
        <w:spacing w:before="249" w:line="195" w:lineRule="auto"/>
        <w:ind w:left="14149"/>
        <w:rPr>
          <w:rFonts w:ascii="微软雅黑" w:hAnsi="微软雅黑" w:eastAsia="微软雅黑" w:cs="微软雅黑"/>
          <w:sz w:val="58"/>
          <w:szCs w:val="58"/>
        </w:rPr>
      </w:pPr>
      <w:r>
        <w:pict>
          <v:shape id="_x0000_s1033" o:spid="_x0000_s1033" o:spt="202" type="#_x0000_t202" style="position:absolute;left:0pt;margin-left:584.6pt;margin-top:13.55pt;height:103.5pt;width:78.85pt;z-index:251678720;mso-width-relative:page;mso-height-relative:page;" filled="f" stroked="f" coordsize="21600,21600">
            <v:path/>
            <v:fill on="f" focussize="0,0"/>
            <v:stroke on="f"/>
            <v:imagedata o:title=""/>
            <o:lock v:ext="edit" aspectratio="f"/>
            <v:textbox inset="0mm,0mm,0mm,0mm">
              <w:txbxContent>
                <w:p w14:paraId="496A5BC9">
                  <w:pPr>
                    <w:spacing w:before="21" w:line="183" w:lineRule="auto"/>
                    <w:ind w:left="20"/>
                    <w:outlineLvl w:val="0"/>
                    <w:rPr>
                      <w:rFonts w:ascii="微软雅黑" w:hAnsi="微软雅黑" w:eastAsia="微软雅黑" w:cs="微软雅黑"/>
                      <w:sz w:val="155"/>
                      <w:szCs w:val="155"/>
                    </w:rPr>
                  </w:pPr>
                  <w:r>
                    <w:rPr>
                      <w:rFonts w:ascii="微软雅黑" w:hAnsi="微软雅黑" w:eastAsia="微软雅黑" w:cs="微软雅黑"/>
                      <w:b/>
                      <w:bCs/>
                      <w:color w:val="FFFFFF"/>
                      <w:sz w:val="155"/>
                      <w:szCs w:val="155"/>
                    </w:rPr>
                    <w:t>叁</w:t>
                  </w:r>
                </w:p>
              </w:txbxContent>
            </v:textbox>
          </v:shape>
        </w:pict>
      </w:r>
      <w:r>
        <w:rPr>
          <w:rFonts w:ascii="微软雅黑" w:hAnsi="微软雅黑" w:eastAsia="微软雅黑" w:cs="微软雅黑"/>
          <w:color w:val="FFFFFF"/>
          <w:spacing w:val="1"/>
          <w:sz w:val="58"/>
          <w:szCs w:val="58"/>
        </w:rPr>
        <w:t>规划内容</w:t>
      </w:r>
    </w:p>
    <w:p w14:paraId="3C1F7AF6">
      <w:pPr>
        <w:pStyle w:val="2"/>
        <w:spacing w:before="94" w:line="198" w:lineRule="auto"/>
        <w:ind w:left="14432"/>
        <w:rPr>
          <w:rFonts w:ascii="微软雅黑" w:hAnsi="微软雅黑" w:eastAsia="微软雅黑" w:cs="微软雅黑"/>
          <w:sz w:val="22"/>
          <w:szCs w:val="22"/>
        </w:rPr>
      </w:pPr>
      <w:r>
        <w:rPr>
          <w:color w:val="FFFFFF"/>
          <w:spacing w:val="2"/>
          <w:sz w:val="22"/>
          <w:szCs w:val="22"/>
        </w:rPr>
        <w:t>3.1</w:t>
      </w:r>
      <w:r>
        <w:rPr>
          <w:rFonts w:ascii="微软雅黑" w:hAnsi="微软雅黑" w:eastAsia="微软雅黑" w:cs="微软雅黑"/>
          <w:color w:val="FFFFFF"/>
          <w:spacing w:val="2"/>
          <w:sz w:val="22"/>
          <w:szCs w:val="22"/>
        </w:rPr>
        <w:t>设计分区</w:t>
      </w:r>
    </w:p>
    <w:p w14:paraId="29A2E0DF">
      <w:pPr>
        <w:pStyle w:val="2"/>
        <w:spacing w:before="96" w:line="198" w:lineRule="auto"/>
        <w:ind w:left="14429"/>
        <w:rPr>
          <w:rFonts w:ascii="微软雅黑" w:hAnsi="微软雅黑" w:eastAsia="微软雅黑" w:cs="微软雅黑"/>
          <w:sz w:val="22"/>
          <w:szCs w:val="22"/>
        </w:rPr>
      </w:pPr>
      <w:r>
        <w:rPr>
          <w:color w:val="FFFFFF"/>
          <w:spacing w:val="3"/>
          <w:sz w:val="22"/>
          <w:szCs w:val="22"/>
        </w:rPr>
        <w:t>2.2</w:t>
      </w:r>
      <w:r>
        <w:rPr>
          <w:rFonts w:ascii="微软雅黑" w:hAnsi="微软雅黑" w:eastAsia="微软雅黑" w:cs="微软雅黑"/>
          <w:color w:val="FFFFFF"/>
          <w:spacing w:val="3"/>
          <w:sz w:val="22"/>
          <w:szCs w:val="22"/>
        </w:rPr>
        <w:t>设计方案</w:t>
      </w:r>
    </w:p>
    <w:p w14:paraId="4361E74A">
      <w:pPr>
        <w:pStyle w:val="2"/>
        <w:spacing w:before="93" w:line="198" w:lineRule="auto"/>
        <w:ind w:left="14432"/>
        <w:rPr>
          <w:rFonts w:ascii="微软雅黑" w:hAnsi="微软雅黑" w:eastAsia="微软雅黑" w:cs="微软雅黑"/>
          <w:sz w:val="22"/>
          <w:szCs w:val="22"/>
        </w:rPr>
      </w:pPr>
      <w:r>
        <w:rPr>
          <w:color w:val="FFFFFF"/>
          <w:spacing w:val="2"/>
          <w:sz w:val="22"/>
          <w:szCs w:val="22"/>
        </w:rPr>
        <w:t>3.3</w:t>
      </w:r>
      <w:r>
        <w:rPr>
          <w:rFonts w:ascii="微软雅黑" w:hAnsi="微软雅黑" w:eastAsia="微软雅黑" w:cs="微软雅黑"/>
          <w:color w:val="FFFFFF"/>
          <w:spacing w:val="2"/>
          <w:sz w:val="22"/>
          <w:szCs w:val="22"/>
        </w:rPr>
        <w:t>设计通则</w:t>
      </w:r>
    </w:p>
    <w:p w14:paraId="3066FB5B">
      <w:pPr>
        <w:spacing w:before="98" w:line="197" w:lineRule="auto"/>
        <w:ind w:left="14438"/>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3.4户外广告设施规划总图</w:t>
      </w:r>
    </w:p>
    <w:p w14:paraId="58CDBBA3">
      <w:pPr>
        <w:spacing w:before="94" w:line="229" w:lineRule="auto"/>
        <w:ind w:left="14427" w:right="1074" w:firstLine="11"/>
        <w:rPr>
          <w:rFonts w:ascii="微软雅黑" w:hAnsi="微软雅黑" w:eastAsia="微软雅黑" w:cs="微软雅黑"/>
          <w:sz w:val="22"/>
          <w:szCs w:val="22"/>
        </w:rPr>
      </w:pPr>
      <w:r>
        <w:rPr>
          <w:rFonts w:ascii="微软雅黑" w:hAnsi="微软雅黑" w:eastAsia="微软雅黑" w:cs="微软雅黑"/>
          <w:color w:val="FFFFFF"/>
          <w:spacing w:val="4"/>
          <w:sz w:val="22"/>
          <w:szCs w:val="22"/>
        </w:rPr>
        <w:t>3.5重要城市节点户外广告修建性详细设施引导示意</w:t>
      </w:r>
    </w:p>
    <w:p w14:paraId="1193AEE1">
      <w:pPr>
        <w:spacing w:before="94" w:line="198" w:lineRule="auto"/>
        <w:ind w:left="14438"/>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3.6路名牌效果引导</w:t>
      </w:r>
    </w:p>
    <w:p w14:paraId="0F9D3865">
      <w:pPr>
        <w:spacing w:before="96" w:line="198" w:lineRule="auto"/>
        <w:ind w:left="14438"/>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3.7公交站牌效果引导</w:t>
      </w:r>
    </w:p>
    <w:p w14:paraId="6F99DE3C">
      <w:pPr>
        <w:spacing w:line="198" w:lineRule="auto"/>
        <w:rPr>
          <w:rFonts w:ascii="微软雅黑" w:hAnsi="微软雅黑" w:eastAsia="微软雅黑" w:cs="微软雅黑"/>
          <w:sz w:val="22"/>
          <w:szCs w:val="22"/>
        </w:rPr>
        <w:sectPr>
          <w:headerReference r:id="rId14" w:type="default"/>
          <w:pgSz w:w="19200" w:h="10800"/>
          <w:pgMar w:top="400" w:right="0" w:bottom="400" w:left="0" w:header="0" w:footer="0" w:gutter="0"/>
          <w:cols w:space="720" w:num="1"/>
        </w:sectPr>
      </w:pPr>
    </w:p>
    <w:p w14:paraId="2CE3B7E6">
      <w:pPr>
        <w:spacing w:line="196" w:lineRule="auto"/>
        <w:ind w:left="784"/>
        <w:rPr>
          <w:rFonts w:ascii="微软雅黑" w:hAnsi="微软雅黑" w:eastAsia="微软雅黑" w:cs="微软雅黑"/>
          <w:sz w:val="20"/>
          <w:szCs w:val="20"/>
        </w:rPr>
      </w:pPr>
      <w:r>
        <mc:AlternateContent>
          <mc:Choice Requires="wps">
            <w:drawing>
              <wp:anchor distT="0" distB="0" distL="0" distR="0" simplePos="0" relativeHeight="251679744" behindDoc="1" locked="0" layoutInCell="1" allowOverlap="1">
                <wp:simplePos x="0" y="0"/>
                <wp:positionH relativeFrom="column">
                  <wp:posOffset>278130</wp:posOffset>
                </wp:positionH>
                <wp:positionV relativeFrom="paragraph">
                  <wp:posOffset>121285</wp:posOffset>
                </wp:positionV>
                <wp:extent cx="2863215" cy="3445510"/>
                <wp:effectExtent l="0" t="0" r="0" b="0"/>
                <wp:wrapNone/>
                <wp:docPr id="58" name="Rect 58"/>
                <wp:cNvGraphicFramePr/>
                <a:graphic xmlns:a="http://schemas.openxmlformats.org/drawingml/2006/main">
                  <a:graphicData uri="http://schemas.microsoft.com/office/word/2010/wordprocessingShape">
                    <wps:wsp>
                      <wps:cNvSpPr/>
                      <wps:spPr>
                        <a:xfrm>
                          <a:off x="278711" y="121810"/>
                          <a:ext cx="2863214" cy="3445509"/>
                        </a:xfrm>
                        <a:prstGeom prst="rect">
                          <a:avLst/>
                        </a:prstGeom>
                        <a:solidFill>
                          <a:srgbClr val="000000">
                            <a:alpha val="7058"/>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58" o:spid="_x0000_s1026" o:spt="1" style="position:absolute;left:0pt;margin-left:21.9pt;margin-top:9.55pt;height:271.3pt;width:225.45pt;z-index:-251636736;mso-width-relative:page;mso-height-relative:page;" fillcolor="#000000" filled="t" stroked="f" coordsize="21600,21600" o:gfxdata="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&#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UKDSPZAAAACQEAAA8AAAAAAAAAAQAgAAAAIgAAAGRy&#10;cy9kb3ducmV2LnhtbFBLAQIUABQAAAAIAIdO4kA5P8qTPQIAAI8EAAAOAAAAAAAAAAEAIAAAACgB&#10;AABkcnMvZTJvRG9jLnhtbFBLBQYAAAAABgAGAFkBAADXBQAAAAA=&#10;">
                <v:fill on="t" opacity="4625f" focussize="0,0"/>
                <v:stroke on="f" weight="0pt"/>
                <v:imagedata o:title=""/>
                <o:lock v:ext="edit" aspectratio="f"/>
                <v:textbox inset="0mm,0mm,0mm,0mm"/>
              </v:rect>
            </w:pict>
          </mc:Fallback>
        </mc:AlternateContent>
      </w:r>
      <w:r>
        <w:drawing>
          <wp:anchor distT="0" distB="0" distL="0" distR="0" simplePos="0" relativeHeight="251680768" behindDoc="1" locked="0" layoutInCell="1" allowOverlap="1">
            <wp:simplePos x="0" y="0"/>
            <wp:positionH relativeFrom="column">
              <wp:posOffset>0</wp:posOffset>
            </wp:positionH>
            <wp:positionV relativeFrom="paragraph">
              <wp:posOffset>-165735</wp:posOffset>
            </wp:positionV>
            <wp:extent cx="12190730" cy="3596640"/>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73"/>
                    <a:stretch>
                      <a:fillRect/>
                    </a:stretch>
                  </pic:blipFill>
                  <pic:spPr>
                    <a:xfrm>
                      <a:off x="0" y="0"/>
                      <a:ext cx="12190442" cy="3596894"/>
                    </a:xfrm>
                    <a:prstGeom prst="rect">
                      <a:avLst/>
                    </a:prstGeom>
                  </pic:spPr>
                </pic:pic>
              </a:graphicData>
            </a:graphic>
          </wp:anchor>
        </w:drawing>
      </w:r>
      <w:r>
        <w:rPr>
          <w:rFonts w:ascii="微软雅黑" w:hAnsi="微软雅黑" w:eastAsia="微软雅黑" w:cs="微软雅黑"/>
          <w:b/>
          <w:bCs/>
          <w:color w:val="FFFFFF"/>
          <w:spacing w:val="4"/>
          <w:sz w:val="23"/>
          <w:szCs w:val="23"/>
        </w:rPr>
        <w:t>户外广告修建性详细规划</w:t>
      </w:r>
      <w:r>
        <w:rPr>
          <w:rFonts w:ascii="微软雅黑" w:hAnsi="微软雅黑" w:eastAsia="微软雅黑" w:cs="微软雅黑"/>
          <w:b/>
          <w:bCs/>
          <w:color w:val="FFFFFF"/>
          <w:spacing w:val="22"/>
          <w:w w:val="101"/>
          <w:sz w:val="23"/>
          <w:szCs w:val="23"/>
        </w:rPr>
        <w:t xml:space="preserve">   </w:t>
      </w:r>
      <w:r>
        <w:rPr>
          <w:rFonts w:ascii="微软雅黑" w:hAnsi="微软雅黑" w:eastAsia="微软雅黑" w:cs="微软雅黑"/>
          <w:b/>
          <w:bCs/>
          <w:color w:val="FFFFFF"/>
          <w:spacing w:val="4"/>
          <w:sz w:val="20"/>
          <w:szCs w:val="20"/>
        </w:rPr>
        <w:t>设计分区</w:t>
      </w:r>
    </w:p>
    <w:p w14:paraId="0EF448F0">
      <w:pPr>
        <w:pStyle w:val="2"/>
        <w:spacing w:line="249" w:lineRule="auto"/>
      </w:pPr>
    </w:p>
    <w:p w14:paraId="77F9A93F">
      <w:pPr>
        <w:pStyle w:val="2"/>
        <w:spacing w:line="249" w:lineRule="auto"/>
      </w:pPr>
    </w:p>
    <w:p w14:paraId="7D0D3A30">
      <w:pPr>
        <w:pStyle w:val="2"/>
        <w:spacing w:line="249" w:lineRule="auto"/>
      </w:pPr>
    </w:p>
    <w:p w14:paraId="2CB0DA9D">
      <w:pPr>
        <w:pStyle w:val="2"/>
        <w:spacing w:line="249" w:lineRule="auto"/>
      </w:pPr>
    </w:p>
    <w:p w14:paraId="13132A40">
      <w:pPr>
        <w:pStyle w:val="2"/>
        <w:spacing w:line="249" w:lineRule="auto"/>
      </w:pPr>
    </w:p>
    <w:p w14:paraId="39BBC3D1">
      <w:pPr>
        <w:pStyle w:val="2"/>
        <w:spacing w:line="250" w:lineRule="auto"/>
      </w:pPr>
    </w:p>
    <w:p w14:paraId="27A48BBD">
      <w:pPr>
        <w:pStyle w:val="2"/>
        <w:spacing w:line="250" w:lineRule="auto"/>
      </w:pPr>
    </w:p>
    <w:p w14:paraId="32D103BF">
      <w:pPr>
        <w:pStyle w:val="2"/>
        <w:spacing w:line="250" w:lineRule="auto"/>
      </w:pPr>
    </w:p>
    <w:p w14:paraId="74B18F18">
      <w:pPr>
        <w:pStyle w:val="2"/>
        <w:spacing w:line="250" w:lineRule="auto"/>
      </w:pPr>
    </w:p>
    <w:p w14:paraId="0F804426">
      <w:pPr>
        <w:pStyle w:val="2"/>
        <w:spacing w:line="250" w:lineRule="auto"/>
      </w:pPr>
    </w:p>
    <w:p w14:paraId="731CF360">
      <w:pPr>
        <w:pStyle w:val="2"/>
        <w:spacing w:line="250" w:lineRule="auto"/>
      </w:pPr>
    </w:p>
    <w:p w14:paraId="3479CB81">
      <w:pPr>
        <w:spacing w:before="497" w:line="178" w:lineRule="auto"/>
        <w:ind w:left="1128"/>
        <w:outlineLvl w:val="0"/>
        <w:rPr>
          <w:rFonts w:ascii="微软雅黑" w:hAnsi="微软雅黑" w:eastAsia="微软雅黑" w:cs="微软雅黑"/>
          <w:sz w:val="116"/>
          <w:szCs w:val="116"/>
        </w:rPr>
      </w:pPr>
      <w:r>
        <w:rPr>
          <w:rFonts w:ascii="微软雅黑" w:hAnsi="微软雅黑" w:eastAsia="微软雅黑" w:cs="微软雅黑"/>
          <w:b/>
          <w:bCs/>
          <w:color w:val="FFFFFF"/>
          <w:spacing w:val="2"/>
          <w:sz w:val="116"/>
          <w:szCs w:val="116"/>
        </w:rPr>
        <w:t>北谧</w:t>
      </w:r>
      <w:r>
        <w:rPr>
          <w:rFonts w:ascii="微软雅黑" w:hAnsi="微软雅黑" w:eastAsia="微软雅黑" w:cs="微软雅黑"/>
          <w:b/>
          <w:bCs/>
          <w:color w:val="FFFFFF"/>
          <w:spacing w:val="40"/>
          <w:sz w:val="116"/>
          <w:szCs w:val="116"/>
        </w:rPr>
        <w:t xml:space="preserve">       </w:t>
      </w:r>
      <w:r>
        <w:rPr>
          <w:rFonts w:ascii="微软雅黑" w:hAnsi="微软雅黑" w:eastAsia="微软雅黑" w:cs="微软雅黑"/>
          <w:b/>
          <w:bCs/>
          <w:color w:val="FFFFFF"/>
          <w:spacing w:val="2"/>
          <w:sz w:val="116"/>
          <w:szCs w:val="116"/>
        </w:rPr>
        <w:t>西流</w:t>
      </w:r>
      <w:r>
        <w:rPr>
          <w:rFonts w:ascii="微软雅黑" w:hAnsi="微软雅黑" w:eastAsia="微软雅黑" w:cs="微软雅黑"/>
          <w:b/>
          <w:bCs/>
          <w:color w:val="FFFFFF"/>
          <w:spacing w:val="19"/>
          <w:sz w:val="116"/>
          <w:szCs w:val="116"/>
        </w:rPr>
        <w:t xml:space="preserve">       </w:t>
      </w:r>
      <w:r>
        <w:rPr>
          <w:rFonts w:ascii="微软雅黑" w:hAnsi="微软雅黑" w:eastAsia="微软雅黑" w:cs="微软雅黑"/>
          <w:b/>
          <w:bCs/>
          <w:color w:val="FFFFFF"/>
          <w:spacing w:val="2"/>
          <w:sz w:val="116"/>
          <w:szCs w:val="116"/>
        </w:rPr>
        <w:t>南工       东聚</w:t>
      </w:r>
    </w:p>
    <w:p w14:paraId="158282D8">
      <w:pPr>
        <w:spacing w:line="501" w:lineRule="exact"/>
      </w:pPr>
      <w:r>
        <w:rPr>
          <w:position w:val="-10"/>
        </w:rPr>
        <w:drawing>
          <wp:inline distT="0" distB="0" distL="0" distR="0">
            <wp:extent cx="12191365" cy="31813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74"/>
                    <a:stretch>
                      <a:fillRect/>
                    </a:stretch>
                  </pic:blipFill>
                  <pic:spPr>
                    <a:xfrm>
                      <a:off x="0" y="0"/>
                      <a:ext cx="12191999" cy="318516"/>
                    </a:xfrm>
                    <a:prstGeom prst="rect">
                      <a:avLst/>
                    </a:prstGeom>
                  </pic:spPr>
                </pic:pic>
              </a:graphicData>
            </a:graphic>
          </wp:inline>
        </w:drawing>
      </w:r>
    </w:p>
    <w:p w14:paraId="7AF1A053">
      <w:pPr>
        <w:pStyle w:val="2"/>
        <w:spacing w:line="305" w:lineRule="auto"/>
      </w:pPr>
    </w:p>
    <w:p w14:paraId="6D54D343">
      <w:pPr>
        <w:pStyle w:val="2"/>
        <w:spacing w:line="305" w:lineRule="auto"/>
      </w:pPr>
    </w:p>
    <w:p w14:paraId="785876C0">
      <w:pPr>
        <w:spacing w:before="133" w:line="170" w:lineRule="auto"/>
        <w:ind w:left="8153"/>
        <w:rPr>
          <w:rFonts w:ascii="微软雅黑" w:hAnsi="微软雅黑" w:eastAsia="微软雅黑" w:cs="微软雅黑"/>
          <w:sz w:val="31"/>
          <w:szCs w:val="31"/>
        </w:rPr>
      </w:pPr>
      <w:r>
        <w:pict>
          <v:group id="_x0000_s1034" o:spid="_x0000_s1034" o:spt="203" style="position:absolute;left:0pt;margin-left:0.2pt;margin-top:-29.85pt;height:243.6pt;width:959.65pt;z-index:-251634688;mso-width-relative:page;mso-height-relative:page;" coordsize="19193,4872">
            <o:lock v:ext="edit"/>
            <v:shape id="_x0000_s1035" o:spid="_x0000_s1035" style="position:absolute;left:0;top:5;height:4866;width:9657;" fillcolor="#8C765E" filled="t" stroked="f" coordsize="9657,4866" path="m0,4865l9656,4865,9656,0,0,0,0,4865xe">
              <v:fill on="t" focussize="0,0"/>
              <v:stroke on="f"/>
              <v:imagedata o:title=""/>
              <o:lock v:ext="edit"/>
            </v:shape>
            <v:shape id="_x0000_s1036" o:spid="_x0000_s1036" style="position:absolute;left:9656;top:0;height:4872;width:9537;" fillcolor="#222F4C" filled="t" stroked="f" coordsize="9537,4872" path="m0,4871l9536,4871,9536,0,0,0,0,4871xe">
              <v:fill on="t" focussize="0,0"/>
              <v:stroke on="f"/>
              <v:imagedata o:title=""/>
              <o:lock v:ext="edit"/>
            </v:shape>
            <v:shape id="_x0000_s1037" o:spid="_x0000_s1037" style="position:absolute;left:7881;top:619;height:3307;width:3407;" fillcolor="#1B4C68" filled="t" stroked="f" coordsize="3407,3307" path="m0,876l3407,876,3407,0,0,0,0,876xem0,2120l3407,2120,3407,1244,0,1244,0,2120xem0,3306l3407,3306,3407,2429,0,2429,0,3306xe">
              <v:fill on="t" opacity="46004f" focussize="0,0"/>
              <v:stroke on="f"/>
              <v:imagedata o:title=""/>
              <o:lock v:ext="edit"/>
            </v:shape>
          </v:group>
        </w:pict>
      </w:r>
      <w:r>
        <w:rPr>
          <w:rFonts w:ascii="微软雅黑" w:hAnsi="微软雅黑" w:eastAsia="微软雅黑" w:cs="微软雅黑"/>
          <w:color w:val="FFFFFF"/>
          <w:spacing w:val="1"/>
          <w:sz w:val="31"/>
          <w:szCs w:val="31"/>
        </w:rPr>
        <w:t>重山水:布空间，融山</w:t>
      </w:r>
    </w:p>
    <w:p w14:paraId="5BC28CFC">
      <w:pPr>
        <w:spacing w:line="198" w:lineRule="auto"/>
        <w:ind w:left="9439"/>
        <w:rPr>
          <w:rFonts w:ascii="微软雅黑" w:hAnsi="微软雅黑" w:eastAsia="微软雅黑" w:cs="微软雅黑"/>
          <w:sz w:val="31"/>
          <w:szCs w:val="31"/>
        </w:rPr>
      </w:pPr>
      <w:r>
        <w:pict>
          <v:shape id="_x0000_s1038" o:spid="_x0000_s1038" o:spt="202" type="#_x0000_t202" style="position:absolute;left:0pt;margin-left:206.95pt;margin-top:17.3pt;height:147.85pt;width:43.6pt;z-index:251683840;mso-width-relative:page;mso-height-relative:page;" filled="f" stroked="f" coordsize="21600,21600">
            <v:path/>
            <v:fill on="f" focussize="0,0"/>
            <v:stroke on="f"/>
            <v:imagedata o:title=""/>
            <o:lock v:ext="edit" aspectratio="f"/>
            <v:textbox inset="0mm,0mm,0mm,0mm" style="layout-flow:vertical-ideographic;">
              <w:txbxContent>
                <w:p w14:paraId="5207C37C">
                  <w:pPr>
                    <w:spacing w:before="21" w:line="182" w:lineRule="auto"/>
                    <w:ind w:left="20"/>
                    <w:rPr>
                      <w:rFonts w:ascii="微软雅黑" w:hAnsi="微软雅黑" w:eastAsia="微软雅黑" w:cs="微软雅黑"/>
                      <w:sz w:val="62"/>
                      <w:szCs w:val="62"/>
                    </w:rPr>
                  </w:pPr>
                  <w:r>
                    <w:rPr>
                      <w:rFonts w:ascii="微软雅黑" w:hAnsi="微软雅黑" w:eastAsia="微软雅黑" w:cs="微软雅黑"/>
                      <w:color w:val="FFFFFF"/>
                      <w:spacing w:val="109"/>
                      <w:sz w:val="62"/>
                      <w:szCs w:val="62"/>
                    </w:rPr>
                    <w:t>山水人文</w:t>
                  </w:r>
                </w:p>
              </w:txbxContent>
            </v:textbox>
          </v:shape>
        </w:pict>
      </w:r>
      <w:r>
        <w:pict>
          <v:shape id="_x0000_s1039" o:spid="_x0000_s1039" o:spt="202" type="#_x0000_t202" style="position:absolute;left:0pt;margin-left:690.1pt;margin-top:17.05pt;height:147.85pt;width:43.25pt;z-index:251682816;mso-width-relative:page;mso-height-relative:page;" filled="f" stroked="f" coordsize="21600,21600">
            <v:path/>
            <v:fill on="f" focussize="0,0"/>
            <v:stroke on="f"/>
            <v:imagedata o:title=""/>
            <o:lock v:ext="edit" aspectratio="f"/>
            <v:textbox inset="0mm,0mm,0mm,0mm" style="layout-flow:vertical-ideographic;">
              <w:txbxContent>
                <w:p w14:paraId="0837CAB5">
                  <w:pPr>
                    <w:spacing w:before="18" w:line="181" w:lineRule="auto"/>
                    <w:ind w:left="20"/>
                    <w:rPr>
                      <w:rFonts w:ascii="微软雅黑" w:hAnsi="微软雅黑" w:eastAsia="微软雅黑" w:cs="微软雅黑"/>
                      <w:sz w:val="62"/>
                      <w:szCs w:val="62"/>
                    </w:rPr>
                  </w:pPr>
                  <w:r>
                    <w:rPr>
                      <w:rFonts w:ascii="微软雅黑" w:hAnsi="微软雅黑" w:eastAsia="微软雅黑" w:cs="微软雅黑"/>
                      <w:color w:val="FFFFFF"/>
                      <w:spacing w:val="109"/>
                      <w:sz w:val="62"/>
                      <w:szCs w:val="62"/>
                    </w:rPr>
                    <w:t>未来科技</w:t>
                  </w:r>
                </w:p>
              </w:txbxContent>
            </v:textbox>
          </v:shape>
        </w:pict>
      </w:r>
      <w:r>
        <w:rPr>
          <w:rFonts w:ascii="微软雅黑" w:hAnsi="微软雅黑" w:eastAsia="微软雅黑" w:cs="微软雅黑"/>
          <w:color w:val="FFFFFF"/>
          <w:sz w:val="31"/>
          <w:szCs w:val="31"/>
        </w:rPr>
        <w:t>水</w:t>
      </w:r>
    </w:p>
    <w:p w14:paraId="172F2584">
      <w:pPr>
        <w:pStyle w:val="2"/>
        <w:spacing w:line="294" w:lineRule="auto"/>
      </w:pPr>
    </w:p>
    <w:p w14:paraId="2FDA8170">
      <w:pPr>
        <w:spacing w:before="133" w:line="170" w:lineRule="auto"/>
        <w:ind w:left="8154"/>
        <w:rPr>
          <w:rFonts w:ascii="微软雅黑" w:hAnsi="微软雅黑" w:eastAsia="微软雅黑" w:cs="微软雅黑"/>
          <w:sz w:val="31"/>
          <w:szCs w:val="31"/>
        </w:rPr>
      </w:pPr>
      <w:r>
        <w:rPr>
          <w:rFonts w:ascii="微软雅黑" w:hAnsi="微软雅黑" w:eastAsia="微软雅黑" w:cs="微软雅黑"/>
          <w:color w:val="FFFFFF"/>
          <w:spacing w:val="1"/>
          <w:sz w:val="31"/>
          <w:szCs w:val="31"/>
        </w:rPr>
        <w:t>塑新城:倡新技，创新</w:t>
      </w:r>
    </w:p>
    <w:p w14:paraId="05B453DD">
      <w:pPr>
        <w:spacing w:before="1" w:line="195" w:lineRule="auto"/>
        <w:ind w:left="9438"/>
        <w:rPr>
          <w:rFonts w:ascii="微软雅黑" w:hAnsi="微软雅黑" w:eastAsia="微软雅黑" w:cs="微软雅黑"/>
          <w:sz w:val="31"/>
          <w:szCs w:val="31"/>
        </w:rPr>
      </w:pPr>
      <w:r>
        <w:rPr>
          <w:rFonts w:ascii="微软雅黑" w:hAnsi="微软雅黑" w:eastAsia="微软雅黑" w:cs="微软雅黑"/>
          <w:color w:val="FFFFFF"/>
          <w:sz w:val="31"/>
          <w:szCs w:val="31"/>
        </w:rPr>
        <w:t>貌</w:t>
      </w:r>
    </w:p>
    <w:p w14:paraId="5AEF237A">
      <w:pPr>
        <w:spacing w:before="344" w:line="265" w:lineRule="auto"/>
        <w:ind w:left="8034" w:right="8286" w:firstLine="16"/>
        <w:rPr>
          <w:rFonts w:ascii="微软雅黑" w:hAnsi="微软雅黑" w:eastAsia="微软雅黑" w:cs="微软雅黑"/>
          <w:sz w:val="31"/>
          <w:szCs w:val="31"/>
        </w:rPr>
      </w:pPr>
      <w:r>
        <w:rPr>
          <w:rFonts w:ascii="微软雅黑" w:hAnsi="微软雅黑" w:eastAsia="微软雅黑" w:cs="微软雅黑"/>
          <w:color w:val="FFFFFF"/>
          <w:spacing w:val="-1"/>
          <w:sz w:val="31"/>
          <w:szCs w:val="31"/>
        </w:rPr>
        <w:t>品文化:引风貌，显文</w:t>
      </w:r>
      <w:r>
        <w:rPr>
          <w:rFonts w:ascii="微软雅黑" w:hAnsi="微软雅黑" w:eastAsia="微软雅黑" w:cs="微软雅黑"/>
          <w:color w:val="FFFFFF"/>
          <w:sz w:val="31"/>
          <w:szCs w:val="31"/>
        </w:rPr>
        <w:t>化</w:t>
      </w:r>
    </w:p>
    <w:p w14:paraId="4260F6A5">
      <w:pPr>
        <w:spacing w:line="265" w:lineRule="auto"/>
        <w:rPr>
          <w:rFonts w:ascii="微软雅黑" w:hAnsi="微软雅黑" w:eastAsia="微软雅黑" w:cs="微软雅黑"/>
          <w:sz w:val="31"/>
          <w:szCs w:val="31"/>
        </w:rPr>
        <w:sectPr>
          <w:headerReference r:id="rId15" w:type="default"/>
          <w:pgSz w:w="19200" w:h="10800"/>
          <w:pgMar w:top="306" w:right="0" w:bottom="400" w:left="0" w:header="0" w:footer="0" w:gutter="0"/>
          <w:cols w:space="720" w:num="1"/>
        </w:sectPr>
      </w:pPr>
    </w:p>
    <w:p w14:paraId="171E7C71">
      <w:pPr>
        <w:pStyle w:val="2"/>
        <w:spacing w:line="278" w:lineRule="auto"/>
      </w:pPr>
    </w:p>
    <w:p w14:paraId="4DC0FD2F">
      <w:pPr>
        <w:pStyle w:val="2"/>
        <w:spacing w:line="279" w:lineRule="auto"/>
      </w:pPr>
    </w:p>
    <w:p w14:paraId="115D3864">
      <w:pPr>
        <w:spacing w:line="16105" w:lineRule="exact"/>
        <w:ind w:firstLine="917"/>
      </w:pPr>
      <w:r>
        <w:pict>
          <v:shape id="_x0000_s1040" o:spid="_x0000_s1040" o:spt="202" type="#_x0000_t202" style="position:absolute;left:0pt;margin-left:-520.5pt;margin-top:27.55pt;height:19.8pt;width:131.3pt;z-index:251686912;mso-width-relative:page;mso-height-relative:page;" filled="f" stroked="f" coordsize="21600,21600">
            <v:path/>
            <v:fill on="f" focussize="0,0"/>
            <v:stroke on="f"/>
            <v:imagedata o:title=""/>
            <o:lock v:ext="edit" aspectratio="f"/>
            <v:textbox inset="0mm,0mm,0mm,0mm">
              <w:txbxContent>
                <w:p w14:paraId="3324C0F3">
                  <w:pPr>
                    <w:spacing w:before="20" w:line="199" w:lineRule="auto"/>
                    <w:ind w:left="20"/>
                    <w:rPr>
                      <w:rFonts w:ascii="微软雅黑" w:hAnsi="微软雅黑" w:eastAsia="微软雅黑" w:cs="微软雅黑"/>
                      <w:sz w:val="25"/>
                      <w:szCs w:val="25"/>
                    </w:rPr>
                  </w:pPr>
                  <w:r>
                    <w:rPr>
                      <w:rFonts w:ascii="微软雅黑" w:hAnsi="微软雅黑" w:eastAsia="微软雅黑" w:cs="微软雅黑"/>
                      <w:color w:val="44546A"/>
                      <w:spacing w:val="8"/>
                      <w:sz w:val="25"/>
                      <w:szCs w:val="25"/>
                    </w:rPr>
                    <w:t>南阳市户外广告宜设区</w:t>
                  </w:r>
                </w:p>
              </w:txbxContent>
            </v:textbox>
          </v:shape>
        </w:pict>
      </w:r>
      <w:r>
        <w:pict>
          <v:shape id="_x0000_s1041" o:spid="_x0000_s1041" o:spt="202" type="#_x0000_t202" style="position:absolute;left:0pt;margin-left:-235.9pt;margin-top:9.3pt;height:25.55pt;width:216pt;z-index:251684864;mso-width-relative:page;mso-height-relative:page;" filled="f" stroked="f" coordsize="21600,21600">
            <v:path/>
            <v:fill on="f" focussize="0,0"/>
            <v:stroke on="f"/>
            <v:imagedata o:title=""/>
            <o:lock v:ext="edit" aspectratio="f"/>
            <v:textbox inset="0mm,0mm,0mm,0mm">
              <w:txbxContent>
                <w:p w14:paraId="0E460E81">
                  <w:pPr>
                    <w:spacing w:before="19" w:line="183" w:lineRule="auto"/>
                    <w:ind w:left="24" w:right="20" w:hanging="4"/>
                    <w:rPr>
                      <w:rFonts w:ascii="微软雅黑" w:hAnsi="微软雅黑" w:eastAsia="微软雅黑" w:cs="微软雅黑"/>
                      <w:sz w:val="18"/>
                      <w:szCs w:val="18"/>
                    </w:rPr>
                  </w:pPr>
                  <w:r>
                    <w:rPr>
                      <w:rFonts w:ascii="微软雅黑" w:hAnsi="微软雅黑" w:eastAsia="微软雅黑" w:cs="微软雅黑"/>
                      <w:b/>
                      <w:bCs/>
                      <w:color w:val="1E386B"/>
                      <w:spacing w:val="2"/>
                      <w:sz w:val="18"/>
                      <w:szCs w:val="18"/>
                    </w:rPr>
                    <w:t>共35个节点，其中商业中心节点21个，交通枢纽节点</w:t>
                  </w:r>
                  <w:r>
                    <w:rPr>
                      <w:rFonts w:ascii="微软雅黑" w:hAnsi="微软雅黑" w:eastAsia="微软雅黑" w:cs="微软雅黑"/>
                      <w:b/>
                      <w:bCs/>
                      <w:color w:val="1E386B"/>
                      <w:spacing w:val="1"/>
                      <w:sz w:val="18"/>
                      <w:szCs w:val="18"/>
                    </w:rPr>
                    <w:t>9个，文化娱乐节点2个，公共活动节点3个</w:t>
                  </w:r>
                </w:p>
              </w:txbxContent>
            </v:textbox>
          </v:shape>
        </w:pict>
      </w:r>
      <w:r>
        <w:pict>
          <v:shape id="_x0000_s1042" o:spid="_x0000_s1042" o:spt="202" type="#_x0000_t202" style="position:absolute;left:0pt;margin-left:-235.9pt;margin-top:149.85pt;height:14.6pt;width:56.6pt;z-index:251688960;mso-width-relative:page;mso-height-relative:page;" filled="f" stroked="f" coordsize="21600,21600">
            <v:path/>
            <v:fill on="f" focussize="0,0"/>
            <v:stroke on="f"/>
            <v:imagedata o:title=""/>
            <o:lock v:ext="edit" aspectratio="f"/>
            <v:textbox inset="0mm,0mm,0mm,0mm">
              <w:txbxContent>
                <w:p w14:paraId="41CD884A">
                  <w:pPr>
                    <w:spacing w:before="20" w:line="195" w:lineRule="auto"/>
                    <w:ind w:left="20"/>
                    <w:rPr>
                      <w:rFonts w:ascii="微软雅黑" w:hAnsi="微软雅黑" w:eastAsia="微软雅黑" w:cs="微软雅黑"/>
                      <w:sz w:val="18"/>
                      <w:szCs w:val="18"/>
                    </w:rPr>
                  </w:pPr>
                  <w:r>
                    <w:rPr>
                      <w:rFonts w:ascii="微软雅黑" w:hAnsi="微软雅黑" w:eastAsia="微软雅黑" w:cs="微软雅黑"/>
                      <w:b/>
                      <w:bCs/>
                      <w:color w:val="367D92"/>
                      <w:spacing w:val="1"/>
                      <w:sz w:val="18"/>
                      <w:szCs w:val="18"/>
                      <w:shd w:val="clear" w:fill="FCFBF7"/>
                    </w:rPr>
                    <w:t>摩根吾悦广场</w:t>
                  </w:r>
                </w:p>
              </w:txbxContent>
            </v:textbox>
          </v:shape>
        </w:pict>
      </w:r>
      <w:r>
        <w:rPr>
          <w:position w:val="-322"/>
        </w:rPr>
        <w:drawing>
          <wp:inline distT="0" distB="0" distL="0" distR="0">
            <wp:extent cx="10226040" cy="539305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75"/>
                    <a:stretch>
                      <a:fillRect/>
                    </a:stretch>
                  </pic:blipFill>
                  <pic:spPr>
                    <a:xfrm>
                      <a:off x="0" y="0"/>
                      <a:ext cx="10226213" cy="5393308"/>
                    </a:xfrm>
                    <a:prstGeom prst="rect">
                      <a:avLst/>
                    </a:prstGeom>
                  </pic:spPr>
                </pic:pic>
              </a:graphicData>
            </a:graphic>
          </wp:inline>
        </w:drawing>
      </w:r>
    </w:p>
    <w:p w14:paraId="1D579569">
      <w:pPr>
        <w:spacing w:before="320" w:line="181" w:lineRule="auto"/>
        <w:ind w:left="2074"/>
        <w:rPr>
          <w:rFonts w:ascii="微软雅黑" w:hAnsi="微软雅黑" w:eastAsia="微软雅黑" w:cs="微软雅黑"/>
          <w:sz w:val="46"/>
          <w:szCs w:val="46"/>
        </w:rPr>
      </w:pPr>
      <w:r>
        <w:rPr>
          <w:rFonts w:ascii="微软雅黑" w:hAnsi="微软雅黑" w:eastAsia="微软雅黑" w:cs="微软雅黑"/>
          <w:color w:val="843F0B"/>
          <w:spacing w:val="30"/>
          <w:sz w:val="46"/>
          <w:szCs w:val="46"/>
        </w:rPr>
        <w:t>山</w:t>
      </w:r>
      <w:r>
        <w:rPr>
          <w:rFonts w:ascii="微软雅黑" w:hAnsi="微软雅黑" w:eastAsia="微软雅黑" w:cs="微软雅黑"/>
          <w:color w:val="843F0B"/>
          <w:spacing w:val="-71"/>
          <w:sz w:val="46"/>
          <w:szCs w:val="46"/>
        </w:rPr>
        <w:t xml:space="preserve"> </w:t>
      </w:r>
      <w:r>
        <w:rPr>
          <w:rFonts w:ascii="微软雅黑" w:hAnsi="微软雅黑" w:eastAsia="微软雅黑" w:cs="微软雅黑"/>
          <w:color w:val="843F0B"/>
          <w:spacing w:val="30"/>
          <w:sz w:val="46"/>
          <w:szCs w:val="46"/>
        </w:rPr>
        <w:t>水</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人</w:t>
      </w:r>
      <w:r>
        <w:rPr>
          <w:rFonts w:ascii="微软雅黑" w:hAnsi="微软雅黑" w:eastAsia="微软雅黑" w:cs="微软雅黑"/>
          <w:color w:val="843F0B"/>
          <w:spacing w:val="-73"/>
          <w:sz w:val="46"/>
          <w:szCs w:val="46"/>
        </w:rPr>
        <w:t xml:space="preserve"> </w:t>
      </w:r>
      <w:r>
        <w:rPr>
          <w:rFonts w:ascii="微软雅黑" w:hAnsi="微软雅黑" w:eastAsia="微软雅黑" w:cs="微软雅黑"/>
          <w:color w:val="843F0B"/>
          <w:spacing w:val="30"/>
          <w:sz w:val="46"/>
          <w:szCs w:val="46"/>
        </w:rPr>
        <w:t>文    科</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技</w:t>
      </w:r>
      <w:r>
        <w:rPr>
          <w:rFonts w:ascii="微软雅黑" w:hAnsi="微软雅黑" w:eastAsia="微软雅黑" w:cs="微软雅黑"/>
          <w:color w:val="843F0B"/>
          <w:spacing w:val="-73"/>
          <w:sz w:val="46"/>
          <w:szCs w:val="46"/>
        </w:rPr>
        <w:t xml:space="preserve"> </w:t>
      </w:r>
      <w:r>
        <w:rPr>
          <w:rFonts w:ascii="微软雅黑" w:hAnsi="微软雅黑" w:eastAsia="微软雅黑" w:cs="微软雅黑"/>
          <w:color w:val="843F0B"/>
          <w:spacing w:val="30"/>
          <w:sz w:val="46"/>
          <w:szCs w:val="46"/>
        </w:rPr>
        <w:t>未</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来</w:t>
      </w:r>
    </w:p>
    <w:p w14:paraId="7F995EB3">
      <w:pPr>
        <w:spacing w:before="186" w:line="183" w:lineRule="auto"/>
        <w:ind w:left="2251"/>
        <w:outlineLvl w:val="0"/>
        <w:rPr>
          <w:rFonts w:ascii="微软雅黑" w:hAnsi="微软雅黑" w:eastAsia="微软雅黑" w:cs="微软雅黑"/>
          <w:sz w:val="46"/>
          <w:szCs w:val="46"/>
        </w:rPr>
      </w:pPr>
      <w:r>
        <w:pict>
          <v:shape id="_x0000_s1043" o:spid="_x0000_s1043" o:spt="202" type="#_x0000_t202" style="position:absolute;left:0pt;margin-left:-43.3pt;margin-top:11.1pt;height:23.1pt;width:87.85pt;z-index:251687936;mso-width-relative:page;mso-height-relative:page;" filled="f" stroked="f" coordsize="21600,21600">
            <v:path/>
            <v:fill on="f" focussize="0,0"/>
            <v:stroke on="f"/>
            <v:imagedata o:title=""/>
            <o:lock v:ext="edit" aspectratio="f"/>
            <v:textbox inset="0mm,0mm,0mm,0mm">
              <w:txbxContent>
                <w:p w14:paraId="535396EB">
                  <w:pPr>
                    <w:spacing w:before="19" w:line="197" w:lineRule="auto"/>
                    <w:ind w:left="20"/>
                    <w:rPr>
                      <w:rFonts w:ascii="微软雅黑" w:hAnsi="微软雅黑" w:eastAsia="微软雅黑" w:cs="微软雅黑"/>
                      <w:sz w:val="30"/>
                      <w:szCs w:val="30"/>
                    </w:rPr>
                  </w:pPr>
                  <w:r>
                    <w:rPr>
                      <w:rFonts w:ascii="Arial Black" w:hAnsi="Arial Black" w:eastAsia="Arial Black" w:cs="Arial Black"/>
                      <w:b/>
                      <w:bCs/>
                      <w:color w:val="333F50"/>
                      <w:sz w:val="30"/>
                      <w:szCs w:val="30"/>
                    </w:rPr>
                    <w:t>3.1</w:t>
                  </w:r>
                  <w:r>
                    <w:rPr>
                      <w:rFonts w:ascii="微软雅黑" w:hAnsi="微软雅黑" w:eastAsia="微软雅黑" w:cs="微软雅黑"/>
                      <w:b/>
                      <w:bCs/>
                      <w:color w:val="333F50"/>
                      <w:sz w:val="30"/>
                      <w:szCs w:val="30"/>
                    </w:rPr>
                    <w:t>设计分区</w:t>
                  </w:r>
                </w:p>
              </w:txbxContent>
            </v:textbox>
          </v:shape>
        </w:pict>
      </w:r>
      <w:r>
        <w:pict>
          <v:shape id="_x0000_s1044" o:spid="_x0000_s1044" o:spt="202" type="#_x0000_t202" style="position:absolute;left:0pt;margin-left:-56.3pt;margin-top:478.05pt;height:16.2pt;width:213.35pt;z-index:251685888;mso-width-relative:page;mso-height-relative:page;" filled="f" stroked="f" coordsize="21600,21600">
            <v:path/>
            <v:fill on="f" focussize="0,0"/>
            <v:stroke on="f"/>
            <v:imagedata o:title=""/>
            <o:lock v:ext="edit" aspectratio="f"/>
            <v:textbox inset="0mm,0mm,0mm,0mm">
              <w:txbxContent>
                <w:p w14:paraId="6BEACE71">
                  <w:pPr>
                    <w:spacing w:before="20" w:line="198" w:lineRule="auto"/>
                    <w:ind w:left="20"/>
                    <w:rPr>
                      <w:rFonts w:ascii="微软雅黑" w:hAnsi="微软雅黑" w:eastAsia="微软雅黑" w:cs="微软雅黑"/>
                      <w:sz w:val="20"/>
                      <w:szCs w:val="20"/>
                    </w:rPr>
                  </w:pPr>
                  <w:r>
                    <w:rPr>
                      <w:rFonts w:ascii="微软雅黑" w:hAnsi="微软雅黑" w:eastAsia="微软雅黑" w:cs="微软雅黑"/>
                      <w:spacing w:val="5"/>
                      <w:sz w:val="20"/>
                      <w:szCs w:val="20"/>
                    </w:rPr>
                    <w:t>结合规划分区 点亮城市名片 彰显宛城文</w:t>
                  </w:r>
                  <w:r>
                    <w:rPr>
                      <w:rFonts w:ascii="微软雅黑" w:hAnsi="微软雅黑" w:eastAsia="微软雅黑" w:cs="微软雅黑"/>
                      <w:spacing w:val="4"/>
                      <w:sz w:val="20"/>
                      <w:szCs w:val="20"/>
                    </w:rPr>
                    <w:t>化底蕴</w:t>
                  </w:r>
                </w:p>
              </w:txbxContent>
            </v:textbox>
          </v:shape>
        </w:pict>
      </w:r>
      <w:r>
        <w:rPr>
          <w:rFonts w:ascii="微软雅黑" w:hAnsi="微软雅黑" w:eastAsia="微软雅黑" w:cs="微软雅黑"/>
          <w:color w:val="843F0B"/>
          <w:spacing w:val="-251"/>
          <w:w w:val="63"/>
          <w:sz w:val="46"/>
          <w:szCs w:val="46"/>
        </w:rPr>
        <w:t>一</w:t>
      </w:r>
      <w:r>
        <w:rPr>
          <w:rFonts w:ascii="微软雅黑" w:hAnsi="微软雅黑" w:eastAsia="微软雅黑" w:cs="微软雅黑"/>
          <w:color w:val="843F0B"/>
          <w:spacing w:val="33"/>
          <w:sz w:val="46"/>
          <w:szCs w:val="46"/>
        </w:rPr>
        <w:t xml:space="preserve">  </w:t>
      </w:r>
      <w:r>
        <w:rPr>
          <w:rFonts w:ascii="微软雅黑" w:hAnsi="微软雅黑" w:eastAsia="微软雅黑" w:cs="微软雅黑"/>
          <w:color w:val="843F0B"/>
          <w:spacing w:val="30"/>
          <w:sz w:val="46"/>
          <w:szCs w:val="46"/>
        </w:rPr>
        <w:t>河</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两</w:t>
      </w:r>
      <w:r>
        <w:rPr>
          <w:rFonts w:ascii="微软雅黑" w:hAnsi="微软雅黑" w:eastAsia="微软雅黑" w:cs="微软雅黑"/>
          <w:color w:val="843F0B"/>
          <w:spacing w:val="-73"/>
          <w:sz w:val="46"/>
          <w:szCs w:val="46"/>
        </w:rPr>
        <w:t xml:space="preserve"> </w:t>
      </w:r>
      <w:r>
        <w:rPr>
          <w:rFonts w:ascii="微软雅黑" w:hAnsi="微软雅黑" w:eastAsia="微软雅黑" w:cs="微软雅黑"/>
          <w:color w:val="843F0B"/>
          <w:spacing w:val="30"/>
          <w:sz w:val="46"/>
          <w:szCs w:val="46"/>
        </w:rPr>
        <w:t>岸    淯</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流</w:t>
      </w:r>
      <w:r>
        <w:rPr>
          <w:rFonts w:ascii="微软雅黑" w:hAnsi="微软雅黑" w:eastAsia="微软雅黑" w:cs="微软雅黑"/>
          <w:color w:val="843F0B"/>
          <w:spacing w:val="-73"/>
          <w:sz w:val="46"/>
          <w:szCs w:val="46"/>
        </w:rPr>
        <w:t xml:space="preserve"> </w:t>
      </w:r>
      <w:r>
        <w:rPr>
          <w:rFonts w:ascii="微软雅黑" w:hAnsi="微软雅黑" w:eastAsia="微软雅黑" w:cs="微软雅黑"/>
          <w:color w:val="843F0B"/>
          <w:spacing w:val="30"/>
          <w:sz w:val="46"/>
          <w:szCs w:val="46"/>
        </w:rPr>
        <w:t>锦</w:t>
      </w:r>
      <w:r>
        <w:rPr>
          <w:rFonts w:ascii="微软雅黑" w:hAnsi="微软雅黑" w:eastAsia="微软雅黑" w:cs="微软雅黑"/>
          <w:color w:val="843F0B"/>
          <w:spacing w:val="-75"/>
          <w:sz w:val="46"/>
          <w:szCs w:val="46"/>
        </w:rPr>
        <w:t xml:space="preserve"> </w:t>
      </w:r>
      <w:r>
        <w:rPr>
          <w:rFonts w:ascii="微软雅黑" w:hAnsi="微软雅黑" w:eastAsia="微软雅黑" w:cs="微软雅黑"/>
          <w:color w:val="843F0B"/>
          <w:spacing w:val="30"/>
          <w:sz w:val="46"/>
          <w:szCs w:val="46"/>
        </w:rPr>
        <w:t>带</w:t>
      </w:r>
    </w:p>
    <w:p w14:paraId="3D83EDEC">
      <w:pPr>
        <w:spacing w:line="183" w:lineRule="auto"/>
        <w:rPr>
          <w:rFonts w:ascii="微软雅黑" w:hAnsi="微软雅黑" w:eastAsia="微软雅黑" w:cs="微软雅黑"/>
          <w:sz w:val="46"/>
          <w:szCs w:val="46"/>
        </w:rPr>
        <w:sectPr>
          <w:headerReference r:id="rId16" w:type="default"/>
          <w:pgSz w:w="19200" w:h="10800"/>
          <w:pgMar w:top="669" w:right="0" w:bottom="400" w:left="0" w:header="294" w:footer="0" w:gutter="0"/>
          <w:cols w:space="720" w:num="1"/>
          <w:textDirection w:val="tbRl"/>
        </w:sectPr>
      </w:pPr>
    </w:p>
    <w:p w14:paraId="5516D2E6">
      <w:pPr>
        <w:spacing w:before="243" w:line="196" w:lineRule="auto"/>
        <w:ind w:left="738"/>
        <w:outlineLvl w:val="0"/>
        <w:rPr>
          <w:rFonts w:ascii="微软雅黑" w:hAnsi="微软雅黑" w:eastAsia="微软雅黑" w:cs="微软雅黑"/>
          <w:sz w:val="30"/>
          <w:szCs w:val="30"/>
        </w:rPr>
      </w:pPr>
      <w:r>
        <w:rPr>
          <w:rFonts w:ascii="Arial Black" w:hAnsi="Arial Black" w:eastAsia="Arial Black" w:cs="Arial Black"/>
          <w:b/>
          <w:bCs/>
          <w:color w:val="333F50"/>
          <w:sz w:val="30"/>
          <w:szCs w:val="30"/>
        </w:rPr>
        <w:t>3.2</w:t>
      </w:r>
      <w:r>
        <w:rPr>
          <w:rFonts w:ascii="微软雅黑" w:hAnsi="微软雅黑" w:eastAsia="微软雅黑" w:cs="微软雅黑"/>
          <w:b/>
          <w:bCs/>
          <w:color w:val="333F50"/>
          <w:sz w:val="30"/>
          <w:szCs w:val="30"/>
        </w:rPr>
        <w:t>设计方案</w:t>
      </w:r>
    </w:p>
    <w:p w14:paraId="68E85579">
      <w:pPr>
        <w:pStyle w:val="2"/>
        <w:spacing w:line="286" w:lineRule="auto"/>
      </w:pPr>
    </w:p>
    <w:p w14:paraId="3C3DA608">
      <w:pPr>
        <w:spacing w:before="133" w:line="195" w:lineRule="auto"/>
        <w:ind w:left="621"/>
        <w:rPr>
          <w:rFonts w:ascii="微软雅黑" w:hAnsi="微软雅黑" w:eastAsia="微软雅黑" w:cs="微软雅黑"/>
          <w:sz w:val="31"/>
          <w:szCs w:val="31"/>
        </w:rPr>
      </w:pPr>
      <w:r>
        <w:rPr>
          <w:rFonts w:ascii="微软雅黑" w:hAnsi="微软雅黑" w:eastAsia="微软雅黑" w:cs="微软雅黑"/>
          <w:b/>
          <w:bCs/>
          <w:color w:val="843F0B"/>
          <w:spacing w:val="-2"/>
          <w:sz w:val="31"/>
          <w:szCs w:val="31"/>
        </w:rPr>
        <w:t>规划理念：</w:t>
      </w:r>
      <w:r>
        <w:rPr>
          <w:rFonts w:ascii="微软雅黑" w:hAnsi="微软雅黑" w:eastAsia="微软雅黑" w:cs="微软雅黑"/>
          <w:b/>
          <w:bCs/>
          <w:color w:val="843F0B"/>
          <w:spacing w:val="-58"/>
          <w:sz w:val="31"/>
          <w:szCs w:val="31"/>
        </w:rPr>
        <w:t xml:space="preserve"> </w:t>
      </w:r>
      <w:r>
        <w:rPr>
          <w:rFonts w:ascii="微软雅黑" w:hAnsi="微软雅黑" w:eastAsia="微软雅黑" w:cs="微软雅黑"/>
          <w:b/>
          <w:bCs/>
          <w:color w:val="843F0B"/>
          <w:spacing w:val="-2"/>
          <w:sz w:val="31"/>
          <w:szCs w:val="31"/>
        </w:rPr>
        <w:t>山水人文</w:t>
      </w:r>
    </w:p>
    <w:p w14:paraId="1B6BE498">
      <w:pPr>
        <w:spacing w:before="294" w:line="258" w:lineRule="auto"/>
        <w:ind w:left="620" w:right="11547" w:firstLine="719"/>
        <w:jc w:val="both"/>
        <w:rPr>
          <w:rFonts w:ascii="微软雅黑" w:hAnsi="微软雅黑" w:eastAsia="微软雅黑" w:cs="微软雅黑"/>
          <w:sz w:val="26"/>
          <w:szCs w:val="26"/>
        </w:rPr>
      </w:pPr>
      <w:r>
        <w:pict>
          <v:group id="_x0000_s1045" o:spid="_x0000_s1045" o:spt="203" style="position:absolute;left:0pt;margin-left:390.05pt;margin-top:14.85pt;height:300.25pt;width:559.9pt;z-index:251689984;mso-width-relative:page;mso-height-relative:page;" coordsize="11198,6005">
            <o:lock v:ext="edit"/>
            <v:shape id="_x0000_s1046" o:spid="_x0000_s1046" o:spt="75" type="#_x0000_t75" style="position:absolute;left:0;top:0;height:6005;width:11198;" filled="f" stroked="f" coordsize="21600,21600">
              <v:path/>
              <v:fill on="f" focussize="0,0"/>
              <v:stroke on="f"/>
              <v:imagedata r:id="rId76" o:title=""/>
              <o:lock v:ext="edit" aspectratio="t"/>
            </v:shape>
            <v:shape id="_x0000_s1047" o:spid="_x0000_s1047" o:spt="202" type="#_x0000_t202" style="position:absolute;left:-20;top:-20;height:6084;width:11238;" filled="f" stroked="f" coordsize="21600,21600">
              <v:path/>
              <v:fill on="f" focussize="0,0"/>
              <v:stroke on="f"/>
              <v:imagedata o:title=""/>
              <o:lock v:ext="edit" aspectratio="f"/>
              <v:textbox inset="0mm,0mm,0mm,0mm">
                <w:txbxContent>
                  <w:p w14:paraId="428E64EA">
                    <w:pPr>
                      <w:pStyle w:val="2"/>
                      <w:spacing w:line="286" w:lineRule="auto"/>
                    </w:pPr>
                  </w:p>
                  <w:p w14:paraId="60EE57C2">
                    <w:pPr>
                      <w:pStyle w:val="2"/>
                      <w:spacing w:line="287" w:lineRule="auto"/>
                    </w:pPr>
                  </w:p>
                  <w:p w14:paraId="7FE8C779">
                    <w:pPr>
                      <w:pStyle w:val="2"/>
                      <w:spacing w:line="287" w:lineRule="auto"/>
                    </w:pPr>
                  </w:p>
                  <w:p w14:paraId="6EEA8072">
                    <w:pPr>
                      <w:pStyle w:val="2"/>
                      <w:spacing w:line="287" w:lineRule="auto"/>
                    </w:pPr>
                  </w:p>
                  <w:p w14:paraId="4D69C68A">
                    <w:pPr>
                      <w:pStyle w:val="2"/>
                      <w:spacing w:line="287" w:lineRule="auto"/>
                    </w:pPr>
                  </w:p>
                  <w:p w14:paraId="6DAA4602">
                    <w:pPr>
                      <w:spacing w:before="52" w:line="206" w:lineRule="auto"/>
                      <w:ind w:left="7962"/>
                      <w:rPr>
                        <w:rFonts w:ascii="微软雅黑" w:hAnsi="微软雅黑" w:eastAsia="微软雅黑" w:cs="微软雅黑"/>
                        <w:sz w:val="12"/>
                        <w:szCs w:val="12"/>
                      </w:rPr>
                    </w:pPr>
                    <w:r>
                      <w:rPr>
                        <w:rFonts w:ascii="微软雅黑" w:hAnsi="微软雅黑" w:eastAsia="微软雅黑" w:cs="微软雅黑"/>
                        <w:color w:val="367D92"/>
                        <w:spacing w:val="9"/>
                        <w:sz w:val="12"/>
                        <w:szCs w:val="12"/>
                        <w:shd w:val="clear" w:fill="FCFBF7"/>
                      </w:rPr>
                      <w:t>摩根吾悦广场</w:t>
                    </w:r>
                  </w:p>
                </w:txbxContent>
              </v:textbox>
            </v:shape>
          </v:group>
        </w:pict>
      </w:r>
      <w:r>
        <w:rPr>
          <w:rFonts w:ascii="微软雅黑" w:hAnsi="微软雅黑" w:eastAsia="微软雅黑" w:cs="微软雅黑"/>
          <w:color w:val="843F0B"/>
          <w:spacing w:val="7"/>
          <w:sz w:val="26"/>
          <w:szCs w:val="26"/>
        </w:rPr>
        <w:t>合理布局区域内的户外广告设施， 以广告设施的改造</w:t>
      </w:r>
      <w:r>
        <w:rPr>
          <w:rFonts w:ascii="微软雅黑" w:hAnsi="微软雅黑" w:eastAsia="微软雅黑" w:cs="微软雅黑"/>
          <w:color w:val="843F0B"/>
          <w:sz w:val="26"/>
          <w:szCs w:val="26"/>
        </w:rPr>
        <w:t>提升促进城市有机更新， 突出山水文化内涵， 点亮</w:t>
      </w:r>
      <w:r>
        <w:rPr>
          <w:rFonts w:ascii="微软雅黑" w:hAnsi="微软雅黑" w:eastAsia="微软雅黑" w:cs="微软雅黑"/>
          <w:b/>
          <w:bCs/>
          <w:color w:val="843F0B"/>
          <w:sz w:val="26"/>
          <w:szCs w:val="26"/>
        </w:rPr>
        <w:t>“</w:t>
      </w:r>
      <w:r>
        <w:rPr>
          <w:rFonts w:ascii="微软雅黑" w:hAnsi="微软雅黑" w:eastAsia="微软雅黑" w:cs="微软雅黑"/>
          <w:b/>
          <w:bCs/>
          <w:color w:val="843F0B"/>
          <w:spacing w:val="-33"/>
          <w:sz w:val="26"/>
          <w:szCs w:val="26"/>
        </w:rPr>
        <w:t xml:space="preserve"> </w:t>
      </w:r>
      <w:r>
        <w:rPr>
          <w:rFonts w:ascii="微软雅黑" w:hAnsi="微软雅黑" w:eastAsia="微软雅黑" w:cs="微软雅黑"/>
          <w:b/>
          <w:bCs/>
          <w:color w:val="843F0B"/>
          <w:sz w:val="26"/>
          <w:szCs w:val="26"/>
        </w:rPr>
        <w:t>山水宜</w:t>
      </w:r>
      <w:r>
        <w:rPr>
          <w:rFonts w:ascii="微软雅黑" w:hAnsi="微软雅黑" w:eastAsia="微软雅黑" w:cs="微软雅黑"/>
          <w:b/>
          <w:bCs/>
          <w:color w:val="843F0B"/>
          <w:spacing w:val="2"/>
          <w:sz w:val="26"/>
          <w:szCs w:val="26"/>
        </w:rPr>
        <w:t>居之地</w:t>
      </w:r>
      <w:r>
        <w:rPr>
          <w:rFonts w:ascii="微软雅黑" w:hAnsi="微软雅黑" w:eastAsia="微软雅黑" w:cs="微软雅黑"/>
          <w:b/>
          <w:bCs/>
          <w:color w:val="843F0B"/>
          <w:spacing w:val="-46"/>
          <w:sz w:val="26"/>
          <w:szCs w:val="26"/>
        </w:rPr>
        <w:t xml:space="preserve"> </w:t>
      </w:r>
      <w:r>
        <w:rPr>
          <w:rFonts w:ascii="微软雅黑" w:hAnsi="微软雅黑" w:eastAsia="微软雅黑" w:cs="微软雅黑"/>
          <w:b/>
          <w:bCs/>
          <w:color w:val="843F0B"/>
          <w:spacing w:val="2"/>
          <w:sz w:val="26"/>
          <w:szCs w:val="26"/>
        </w:rPr>
        <w:t>”“</w:t>
      </w:r>
      <w:r>
        <w:rPr>
          <w:rFonts w:ascii="微软雅黑" w:hAnsi="微软雅黑" w:eastAsia="微软雅黑" w:cs="微软雅黑"/>
          <w:b/>
          <w:bCs/>
          <w:color w:val="843F0B"/>
          <w:spacing w:val="-54"/>
          <w:sz w:val="26"/>
          <w:szCs w:val="26"/>
        </w:rPr>
        <w:t xml:space="preserve"> </w:t>
      </w:r>
      <w:r>
        <w:rPr>
          <w:rFonts w:ascii="微软雅黑" w:hAnsi="微软雅黑" w:eastAsia="微软雅黑" w:cs="微软雅黑"/>
          <w:b/>
          <w:bCs/>
          <w:color w:val="843F0B"/>
          <w:spacing w:val="2"/>
          <w:sz w:val="26"/>
          <w:szCs w:val="26"/>
        </w:rPr>
        <w:t>中国月季之乡</w:t>
      </w:r>
      <w:r>
        <w:rPr>
          <w:rFonts w:ascii="微软雅黑" w:hAnsi="微软雅黑" w:eastAsia="微软雅黑" w:cs="微软雅黑"/>
          <w:b/>
          <w:bCs/>
          <w:color w:val="843F0B"/>
          <w:spacing w:val="-53"/>
          <w:sz w:val="26"/>
          <w:szCs w:val="26"/>
        </w:rPr>
        <w:t xml:space="preserve"> </w:t>
      </w:r>
      <w:r>
        <w:rPr>
          <w:rFonts w:ascii="微软雅黑" w:hAnsi="微软雅黑" w:eastAsia="微软雅黑" w:cs="微软雅黑"/>
          <w:b/>
          <w:bCs/>
          <w:color w:val="843F0B"/>
          <w:spacing w:val="2"/>
          <w:sz w:val="26"/>
          <w:szCs w:val="26"/>
        </w:rPr>
        <w:t>”“</w:t>
      </w:r>
      <w:r>
        <w:rPr>
          <w:rFonts w:ascii="微软雅黑" w:hAnsi="微软雅黑" w:eastAsia="微软雅黑" w:cs="微软雅黑"/>
          <w:b/>
          <w:bCs/>
          <w:color w:val="843F0B"/>
          <w:spacing w:val="-55"/>
          <w:sz w:val="26"/>
          <w:szCs w:val="26"/>
        </w:rPr>
        <w:t xml:space="preserve"> </w:t>
      </w:r>
      <w:r>
        <w:rPr>
          <w:rFonts w:ascii="微软雅黑" w:hAnsi="微软雅黑" w:eastAsia="微软雅黑" w:cs="微软雅黑"/>
          <w:b/>
          <w:bCs/>
          <w:color w:val="843F0B"/>
          <w:spacing w:val="2"/>
          <w:sz w:val="26"/>
          <w:szCs w:val="26"/>
        </w:rPr>
        <w:t>国家历史文化名城</w:t>
      </w:r>
      <w:r>
        <w:rPr>
          <w:rFonts w:ascii="微软雅黑" w:hAnsi="微软雅黑" w:eastAsia="微软雅黑" w:cs="微软雅黑"/>
          <w:b/>
          <w:bCs/>
          <w:color w:val="843F0B"/>
          <w:spacing w:val="-56"/>
          <w:sz w:val="26"/>
          <w:szCs w:val="26"/>
        </w:rPr>
        <w:t xml:space="preserve"> </w:t>
      </w:r>
      <w:r>
        <w:rPr>
          <w:rFonts w:ascii="微软雅黑" w:hAnsi="微软雅黑" w:eastAsia="微软雅黑" w:cs="微软雅黑"/>
          <w:b/>
          <w:bCs/>
          <w:color w:val="843F0B"/>
          <w:spacing w:val="2"/>
          <w:sz w:val="26"/>
          <w:szCs w:val="26"/>
        </w:rPr>
        <w:t>”“</w:t>
      </w:r>
      <w:r>
        <w:rPr>
          <w:rFonts w:ascii="微软雅黑" w:hAnsi="微软雅黑" w:eastAsia="微软雅黑" w:cs="微软雅黑"/>
          <w:b/>
          <w:bCs/>
          <w:color w:val="843F0B"/>
          <w:spacing w:val="-54"/>
          <w:sz w:val="26"/>
          <w:szCs w:val="26"/>
        </w:rPr>
        <w:t xml:space="preserve"> </w:t>
      </w:r>
      <w:r>
        <w:rPr>
          <w:rFonts w:ascii="微软雅黑" w:hAnsi="微软雅黑" w:eastAsia="微软雅黑" w:cs="微软雅黑"/>
          <w:b/>
          <w:bCs/>
          <w:color w:val="843F0B"/>
          <w:spacing w:val="2"/>
          <w:sz w:val="26"/>
          <w:szCs w:val="26"/>
        </w:rPr>
        <w:t>四圣文</w:t>
      </w:r>
      <w:r>
        <w:rPr>
          <w:rFonts w:ascii="微软雅黑" w:hAnsi="微软雅黑" w:eastAsia="微软雅黑" w:cs="微软雅黑"/>
          <w:b/>
          <w:bCs/>
          <w:color w:val="843F0B"/>
          <w:spacing w:val="-4"/>
          <w:sz w:val="26"/>
          <w:szCs w:val="26"/>
        </w:rPr>
        <w:t>化”“帝乡”</w:t>
      </w:r>
      <w:r>
        <w:rPr>
          <w:rFonts w:ascii="微软雅黑" w:hAnsi="微软雅黑" w:eastAsia="微软雅黑" w:cs="微软雅黑"/>
          <w:color w:val="843F0B"/>
          <w:spacing w:val="-4"/>
          <w:sz w:val="26"/>
          <w:szCs w:val="26"/>
        </w:rPr>
        <w:t>城市名片， 激发老城区商业活力。</w:t>
      </w:r>
    </w:p>
    <w:p w14:paraId="6A48D756">
      <w:pPr>
        <w:pStyle w:val="2"/>
        <w:spacing w:before="281" w:line="194" w:lineRule="auto"/>
        <w:ind w:left="628"/>
        <w:rPr>
          <w:rFonts w:ascii="微软雅黑" w:hAnsi="微软雅黑" w:eastAsia="微软雅黑" w:cs="微软雅黑"/>
          <w:sz w:val="30"/>
          <w:szCs w:val="30"/>
        </w:rPr>
      </w:pPr>
      <w:r>
        <w:rPr>
          <w:rFonts w:ascii="微软雅黑" w:hAnsi="微软雅黑" w:eastAsia="微软雅黑" w:cs="微软雅黑"/>
          <w:b/>
          <w:bCs/>
          <w:color w:val="4B8495"/>
          <w:spacing w:val="4"/>
          <w:sz w:val="30"/>
          <w:szCs w:val="30"/>
        </w:rPr>
        <w:t>商业宜设区</w:t>
      </w:r>
      <w:r>
        <w:rPr>
          <w:rFonts w:ascii="微软雅黑" w:hAnsi="微软雅黑" w:eastAsia="微软雅黑" w:cs="微软雅黑"/>
          <w:b/>
          <w:bCs/>
          <w:color w:val="4B8495"/>
          <w:spacing w:val="8"/>
          <w:sz w:val="30"/>
          <w:szCs w:val="30"/>
        </w:rPr>
        <w:t>：（</w:t>
      </w:r>
      <w:r>
        <w:rPr>
          <w:b/>
          <w:bCs/>
          <w:color w:val="4B8495"/>
          <w:spacing w:val="4"/>
          <w:sz w:val="30"/>
          <w:szCs w:val="30"/>
        </w:rPr>
        <w:t>20</w:t>
      </w:r>
      <w:r>
        <w:rPr>
          <w:rFonts w:ascii="微软雅黑" w:hAnsi="微软雅黑" w:eastAsia="微软雅黑" w:cs="微软雅黑"/>
          <w:b/>
          <w:bCs/>
          <w:color w:val="4B8495"/>
          <w:spacing w:val="4"/>
          <w:sz w:val="30"/>
          <w:szCs w:val="30"/>
        </w:rPr>
        <w:t>处）</w:t>
      </w:r>
    </w:p>
    <w:p w14:paraId="5C06966B">
      <w:pPr>
        <w:spacing w:before="338" w:line="258" w:lineRule="auto"/>
        <w:ind w:left="620" w:right="11476"/>
        <w:rPr>
          <w:rFonts w:ascii="微软雅黑" w:hAnsi="微软雅黑" w:eastAsia="微软雅黑" w:cs="微软雅黑"/>
          <w:sz w:val="26"/>
          <w:szCs w:val="26"/>
        </w:rPr>
      </w:pPr>
      <w:r>
        <w:rPr>
          <w:rFonts w:ascii="微软雅黑" w:hAnsi="微软雅黑" w:eastAsia="微软雅黑" w:cs="微软雅黑"/>
          <w:b/>
          <w:bCs/>
          <w:color w:val="FF0000"/>
          <w:spacing w:val="3"/>
          <w:sz w:val="26"/>
          <w:szCs w:val="26"/>
        </w:rPr>
        <w:t>裕华商城</w:t>
      </w:r>
      <w:r>
        <w:rPr>
          <w:rFonts w:ascii="微软雅黑" w:hAnsi="微软雅黑" w:eastAsia="微软雅黑" w:cs="微软雅黑"/>
          <w:b/>
          <w:bCs/>
          <w:color w:val="FF0000"/>
          <w:spacing w:val="91"/>
          <w:sz w:val="26"/>
          <w:szCs w:val="26"/>
        </w:rPr>
        <w:t xml:space="preserve"> </w:t>
      </w:r>
      <w:r>
        <w:rPr>
          <w:rFonts w:ascii="微软雅黑" w:hAnsi="微软雅黑" w:eastAsia="微软雅黑" w:cs="微软雅黑"/>
          <w:b/>
          <w:bCs/>
          <w:color w:val="FF0000"/>
          <w:spacing w:val="3"/>
          <w:sz w:val="26"/>
          <w:szCs w:val="26"/>
        </w:rPr>
        <w:t>、新华城市广场、摩根吾悦广场、</w:t>
      </w:r>
      <w:r>
        <w:rPr>
          <w:rFonts w:ascii="微软雅黑" w:hAnsi="微软雅黑" w:eastAsia="微软雅黑" w:cs="微软雅黑"/>
          <w:b/>
          <w:bCs/>
          <w:color w:val="FF0000"/>
          <w:spacing w:val="-56"/>
          <w:sz w:val="26"/>
          <w:szCs w:val="26"/>
        </w:rPr>
        <w:t xml:space="preserve"> </w:t>
      </w:r>
      <w:r>
        <w:rPr>
          <w:rFonts w:ascii="微软雅黑" w:hAnsi="微软雅黑" w:eastAsia="微软雅黑" w:cs="微软雅黑"/>
          <w:b/>
          <w:bCs/>
          <w:color w:val="FF0000"/>
          <w:spacing w:val="3"/>
          <w:sz w:val="26"/>
          <w:szCs w:val="26"/>
        </w:rPr>
        <w:t>时代广场、世纪</w:t>
      </w:r>
      <w:r>
        <w:rPr>
          <w:rFonts w:ascii="微软雅黑" w:hAnsi="微软雅黑" w:eastAsia="微软雅黑" w:cs="微软雅黑"/>
          <w:b/>
          <w:bCs/>
          <w:color w:val="FF0000"/>
          <w:sz w:val="26"/>
          <w:szCs w:val="26"/>
        </w:rPr>
        <w:t>百货、大统百货、新华商城、</w:t>
      </w:r>
      <w:r>
        <w:rPr>
          <w:rFonts w:ascii="微软雅黑" w:hAnsi="微软雅黑" w:eastAsia="微软雅黑" w:cs="微软雅黑"/>
          <w:sz w:val="26"/>
          <w:szCs w:val="26"/>
        </w:rPr>
        <w:t>百乐电脑数码手机广场、南阳市</w:t>
      </w:r>
      <w:r>
        <w:rPr>
          <w:rFonts w:ascii="微软雅黑" w:hAnsi="微软雅黑" w:eastAsia="微软雅黑" w:cs="微软雅黑"/>
          <w:spacing w:val="4"/>
          <w:sz w:val="26"/>
          <w:szCs w:val="26"/>
        </w:rPr>
        <w:t>永城商厦、和城广场、饰界绿洲、万达广场  、泓苑商贸城、和城春天里  、金玛特、万达坊、银基商贸城、万达国际体验</w:t>
      </w:r>
      <w:r>
        <w:rPr>
          <w:rFonts w:ascii="微软雅黑" w:hAnsi="微软雅黑" w:eastAsia="微软雅黑" w:cs="微软雅黑"/>
          <w:sz w:val="26"/>
          <w:szCs w:val="26"/>
        </w:rPr>
        <w:t>中心、楚汉风华大剧场、红星全球建材生活广场。</w:t>
      </w:r>
    </w:p>
    <w:p w14:paraId="08407703">
      <w:pPr>
        <w:pStyle w:val="2"/>
        <w:spacing w:before="105" w:line="194" w:lineRule="auto"/>
        <w:ind w:left="620"/>
        <w:rPr>
          <w:rFonts w:ascii="微软雅黑" w:hAnsi="微软雅黑" w:eastAsia="微软雅黑" w:cs="微软雅黑"/>
          <w:sz w:val="30"/>
          <w:szCs w:val="30"/>
        </w:rPr>
      </w:pPr>
      <w:r>
        <w:rPr>
          <w:rFonts w:ascii="微软雅黑" w:hAnsi="微软雅黑" w:eastAsia="微软雅黑" w:cs="微软雅黑"/>
          <w:b/>
          <w:bCs/>
          <w:color w:val="4B8394"/>
          <w:spacing w:val="5"/>
          <w:sz w:val="30"/>
          <w:szCs w:val="30"/>
        </w:rPr>
        <w:t>窗口宜设区</w:t>
      </w:r>
      <w:r>
        <w:rPr>
          <w:rFonts w:ascii="微软雅黑" w:hAnsi="微软雅黑" w:eastAsia="微软雅黑" w:cs="微软雅黑"/>
          <w:b/>
          <w:bCs/>
          <w:color w:val="4B8394"/>
          <w:spacing w:val="7"/>
          <w:sz w:val="30"/>
          <w:szCs w:val="30"/>
        </w:rPr>
        <w:t>：（</w:t>
      </w:r>
      <w:r>
        <w:rPr>
          <w:b/>
          <w:bCs/>
          <w:color w:val="4B8394"/>
          <w:spacing w:val="5"/>
          <w:sz w:val="30"/>
          <w:szCs w:val="30"/>
        </w:rPr>
        <w:t>7</w:t>
      </w:r>
      <w:r>
        <w:rPr>
          <w:rFonts w:ascii="微软雅黑" w:hAnsi="微软雅黑" w:eastAsia="微软雅黑" w:cs="微软雅黑"/>
          <w:b/>
          <w:bCs/>
          <w:color w:val="4B8394"/>
          <w:spacing w:val="5"/>
          <w:sz w:val="30"/>
          <w:szCs w:val="30"/>
        </w:rPr>
        <w:t>处）</w:t>
      </w:r>
    </w:p>
    <w:p w14:paraId="05EF3EEF">
      <w:pPr>
        <w:spacing w:before="221" w:line="258" w:lineRule="auto"/>
        <w:ind w:left="621" w:right="11480" w:firstLine="2"/>
        <w:jc w:val="both"/>
        <w:rPr>
          <w:rFonts w:ascii="微软雅黑" w:hAnsi="微软雅黑" w:eastAsia="微软雅黑" w:cs="微软雅黑"/>
          <w:sz w:val="26"/>
          <w:szCs w:val="26"/>
        </w:rPr>
      </w:pPr>
      <w:r>
        <w:rPr>
          <w:rFonts w:ascii="微软雅黑" w:hAnsi="微软雅黑" w:eastAsia="微软雅黑" w:cs="微软雅黑"/>
          <w:sz w:val="26"/>
          <w:szCs w:val="26"/>
        </w:rPr>
        <w:t>南阳体育场、南阳市第一体育健身中心、南阳人民公园、南阳火车站、淯阳桥北、南阳独山站、南都路与范蠡东路交叉口西南角（万悦城斜对面）</w:t>
      </w:r>
    </w:p>
    <w:p w14:paraId="3D7A17D6">
      <w:pPr>
        <w:spacing w:line="258" w:lineRule="auto"/>
        <w:rPr>
          <w:rFonts w:ascii="微软雅黑" w:hAnsi="微软雅黑" w:eastAsia="微软雅黑" w:cs="微软雅黑"/>
          <w:sz w:val="26"/>
          <w:szCs w:val="26"/>
        </w:rPr>
        <w:sectPr>
          <w:headerReference r:id="rId17" w:type="default"/>
          <w:pgSz w:w="19200" w:h="10800"/>
          <w:pgMar w:top="669" w:right="72" w:bottom="400" w:left="0" w:header="294" w:footer="0" w:gutter="0"/>
          <w:cols w:space="720" w:num="1"/>
        </w:sectPr>
      </w:pPr>
    </w:p>
    <w:p w14:paraId="46F7875D">
      <w:pPr>
        <w:spacing w:before="243" w:line="196" w:lineRule="auto"/>
        <w:ind w:left="738"/>
        <w:outlineLvl w:val="0"/>
        <w:rPr>
          <w:rFonts w:ascii="微软雅黑" w:hAnsi="微软雅黑" w:eastAsia="微软雅黑" w:cs="微软雅黑"/>
          <w:sz w:val="30"/>
          <w:szCs w:val="30"/>
        </w:rPr>
      </w:pPr>
      <w:r>
        <w:drawing>
          <wp:anchor distT="0" distB="0" distL="0" distR="0" simplePos="0" relativeHeight="251691008" behindDoc="0" locked="0" layoutInCell="1" allowOverlap="1">
            <wp:simplePos x="0" y="0"/>
            <wp:positionH relativeFrom="column">
              <wp:posOffset>5404485</wp:posOffset>
            </wp:positionH>
            <wp:positionV relativeFrom="paragraph">
              <wp:posOffset>341630</wp:posOffset>
            </wp:positionV>
            <wp:extent cx="6231255" cy="4935220"/>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77"/>
                    <a:stretch>
                      <a:fillRect/>
                    </a:stretch>
                  </pic:blipFill>
                  <pic:spPr>
                    <a:xfrm>
                      <a:off x="0" y="0"/>
                      <a:ext cx="6231455" cy="4935093"/>
                    </a:xfrm>
                    <a:prstGeom prst="rect">
                      <a:avLst/>
                    </a:prstGeom>
                  </pic:spPr>
                </pic:pic>
              </a:graphicData>
            </a:graphic>
          </wp:anchor>
        </w:drawing>
      </w:r>
      <w:r>
        <w:rPr>
          <w:rFonts w:ascii="Arial Black" w:hAnsi="Arial Black" w:eastAsia="Arial Black" w:cs="Arial Black"/>
          <w:b/>
          <w:bCs/>
          <w:color w:val="333F50"/>
          <w:sz w:val="30"/>
          <w:szCs w:val="30"/>
        </w:rPr>
        <w:t>3.2</w:t>
      </w:r>
      <w:r>
        <w:rPr>
          <w:rFonts w:ascii="微软雅黑" w:hAnsi="微软雅黑" w:eastAsia="微软雅黑" w:cs="微软雅黑"/>
          <w:b/>
          <w:bCs/>
          <w:color w:val="333F50"/>
          <w:sz w:val="30"/>
          <w:szCs w:val="30"/>
        </w:rPr>
        <w:t>设计方案</w:t>
      </w:r>
    </w:p>
    <w:p w14:paraId="2617E705">
      <w:pPr>
        <w:pStyle w:val="2"/>
        <w:spacing w:line="459" w:lineRule="auto"/>
      </w:pPr>
    </w:p>
    <w:p w14:paraId="29D356A4">
      <w:pPr>
        <w:spacing w:before="111" w:line="195" w:lineRule="auto"/>
        <w:ind w:left="2334"/>
        <w:rPr>
          <w:rFonts w:ascii="微软雅黑" w:hAnsi="微软雅黑" w:eastAsia="微软雅黑" w:cs="微软雅黑"/>
          <w:sz w:val="26"/>
          <w:szCs w:val="26"/>
        </w:rPr>
      </w:pPr>
      <w:r>
        <w:rPr>
          <w:rFonts w:ascii="微软雅黑" w:hAnsi="微软雅黑" w:eastAsia="微软雅黑" w:cs="微软雅黑"/>
          <w:b/>
          <w:bCs/>
          <w:color w:val="B3734D"/>
          <w:sz w:val="26"/>
          <w:szCs w:val="26"/>
        </w:rPr>
        <w:t>规划理念——科技未来</w:t>
      </w:r>
    </w:p>
    <w:p w14:paraId="21CA8AF5">
      <w:pPr>
        <w:spacing w:before="214" w:line="263" w:lineRule="auto"/>
        <w:ind w:left="620" w:right="10992" w:firstLine="720"/>
        <w:rPr>
          <w:rFonts w:ascii="微软雅黑" w:hAnsi="微软雅黑" w:eastAsia="微软雅黑" w:cs="微软雅黑"/>
          <w:sz w:val="26"/>
          <w:szCs w:val="26"/>
        </w:rPr>
      </w:pPr>
      <w:r>
        <w:rPr>
          <w:rFonts w:ascii="微软雅黑" w:hAnsi="微软雅黑" w:eastAsia="微软雅黑" w:cs="微软雅黑"/>
          <w:color w:val="843F0B"/>
          <w:spacing w:val="1"/>
          <w:sz w:val="26"/>
          <w:szCs w:val="26"/>
        </w:rPr>
        <w:t>合理布局区域内已规划区域的户外广告设施， 控制未规划区</w:t>
      </w:r>
      <w:r>
        <w:rPr>
          <w:rFonts w:ascii="微软雅黑" w:hAnsi="微软雅黑" w:eastAsia="微软雅黑" w:cs="微软雅黑"/>
          <w:color w:val="843F0B"/>
          <w:sz w:val="26"/>
          <w:szCs w:val="26"/>
        </w:rPr>
        <w:t>域广告设施标准。</w:t>
      </w:r>
    </w:p>
    <w:p w14:paraId="2B288041">
      <w:pPr>
        <w:pStyle w:val="2"/>
        <w:spacing w:line="242" w:lineRule="auto"/>
      </w:pPr>
    </w:p>
    <w:p w14:paraId="2A935195">
      <w:pPr>
        <w:pStyle w:val="2"/>
        <w:spacing w:line="242" w:lineRule="auto"/>
      </w:pPr>
    </w:p>
    <w:p w14:paraId="06373408">
      <w:pPr>
        <w:pStyle w:val="2"/>
        <w:spacing w:line="242" w:lineRule="auto"/>
      </w:pPr>
    </w:p>
    <w:p w14:paraId="272BFAD9">
      <w:pPr>
        <w:pStyle w:val="2"/>
        <w:spacing w:line="242" w:lineRule="auto"/>
      </w:pPr>
    </w:p>
    <w:p w14:paraId="0BFE8C60">
      <w:pPr>
        <w:pStyle w:val="2"/>
        <w:spacing w:line="242" w:lineRule="auto"/>
      </w:pPr>
    </w:p>
    <w:p w14:paraId="201B4E00">
      <w:pPr>
        <w:pStyle w:val="2"/>
        <w:spacing w:line="243" w:lineRule="auto"/>
      </w:pPr>
    </w:p>
    <w:p w14:paraId="09590714">
      <w:pPr>
        <w:pStyle w:val="2"/>
        <w:spacing w:before="129" w:line="194" w:lineRule="auto"/>
        <w:ind w:left="1217"/>
        <w:rPr>
          <w:rFonts w:ascii="微软雅黑" w:hAnsi="微软雅黑" w:eastAsia="微软雅黑" w:cs="微软雅黑"/>
          <w:sz w:val="30"/>
          <w:szCs w:val="30"/>
        </w:rPr>
      </w:pPr>
      <w:r>
        <w:rPr>
          <w:rFonts w:ascii="微软雅黑" w:hAnsi="微软雅黑" w:eastAsia="微软雅黑" w:cs="微软雅黑"/>
          <w:b/>
          <w:bCs/>
          <w:color w:val="B3734D"/>
          <w:spacing w:val="4"/>
          <w:sz w:val="30"/>
          <w:szCs w:val="30"/>
        </w:rPr>
        <w:t>商业宜设区</w:t>
      </w:r>
      <w:r>
        <w:rPr>
          <w:rFonts w:ascii="微软雅黑" w:hAnsi="微软雅黑" w:eastAsia="微软雅黑" w:cs="微软雅黑"/>
          <w:b/>
          <w:bCs/>
          <w:color w:val="B3734D"/>
          <w:spacing w:val="7"/>
          <w:sz w:val="30"/>
          <w:szCs w:val="30"/>
        </w:rPr>
        <w:t>：（</w:t>
      </w:r>
      <w:r>
        <w:rPr>
          <w:b/>
          <w:bCs/>
          <w:color w:val="B3734D"/>
          <w:spacing w:val="4"/>
          <w:sz w:val="30"/>
          <w:szCs w:val="30"/>
        </w:rPr>
        <w:t>1</w:t>
      </w:r>
      <w:r>
        <w:rPr>
          <w:rFonts w:ascii="微软雅黑" w:hAnsi="微软雅黑" w:eastAsia="微软雅黑" w:cs="微软雅黑"/>
          <w:b/>
          <w:bCs/>
          <w:color w:val="B3734D"/>
          <w:spacing w:val="4"/>
          <w:sz w:val="30"/>
          <w:szCs w:val="30"/>
        </w:rPr>
        <w:t>处）</w:t>
      </w:r>
    </w:p>
    <w:p w14:paraId="4E8B6F48">
      <w:pPr>
        <w:spacing w:before="272" w:line="196" w:lineRule="auto"/>
        <w:ind w:left="1212"/>
        <w:rPr>
          <w:rFonts w:ascii="微软雅黑" w:hAnsi="微软雅黑" w:eastAsia="微软雅黑" w:cs="微软雅黑"/>
          <w:sz w:val="26"/>
          <w:szCs w:val="26"/>
        </w:rPr>
      </w:pPr>
      <w:r>
        <w:rPr>
          <w:rFonts w:ascii="微软雅黑" w:hAnsi="微软雅黑" w:eastAsia="微软雅黑" w:cs="微软雅黑"/>
          <w:sz w:val="26"/>
          <w:szCs w:val="26"/>
        </w:rPr>
        <w:t>南纳鑫广场</w:t>
      </w:r>
    </w:p>
    <w:p w14:paraId="636809DD">
      <w:pPr>
        <w:pStyle w:val="2"/>
        <w:spacing w:line="262" w:lineRule="auto"/>
      </w:pPr>
    </w:p>
    <w:p w14:paraId="3C68B95A">
      <w:pPr>
        <w:pStyle w:val="2"/>
        <w:spacing w:line="262" w:lineRule="auto"/>
      </w:pPr>
    </w:p>
    <w:p w14:paraId="64C42F2C">
      <w:pPr>
        <w:pStyle w:val="2"/>
        <w:spacing w:line="262" w:lineRule="auto"/>
      </w:pPr>
    </w:p>
    <w:p w14:paraId="24559C3F">
      <w:pPr>
        <w:pStyle w:val="2"/>
        <w:spacing w:line="262" w:lineRule="auto"/>
      </w:pPr>
    </w:p>
    <w:p w14:paraId="6E958615">
      <w:pPr>
        <w:pStyle w:val="2"/>
        <w:spacing w:line="263" w:lineRule="auto"/>
      </w:pPr>
    </w:p>
    <w:p w14:paraId="509F8D50">
      <w:pPr>
        <w:pStyle w:val="2"/>
        <w:spacing w:line="263" w:lineRule="auto"/>
      </w:pPr>
    </w:p>
    <w:p w14:paraId="6B691CE2">
      <w:pPr>
        <w:pStyle w:val="2"/>
        <w:spacing w:before="129" w:line="194" w:lineRule="auto"/>
        <w:ind w:left="1209"/>
        <w:rPr>
          <w:rFonts w:ascii="微软雅黑" w:hAnsi="微软雅黑" w:eastAsia="微软雅黑" w:cs="微软雅黑"/>
          <w:sz w:val="30"/>
          <w:szCs w:val="30"/>
        </w:rPr>
      </w:pPr>
      <w:r>
        <w:rPr>
          <w:rFonts w:ascii="微软雅黑" w:hAnsi="微软雅黑" w:eastAsia="微软雅黑" w:cs="微软雅黑"/>
          <w:b/>
          <w:bCs/>
          <w:color w:val="B3734D"/>
          <w:spacing w:val="5"/>
          <w:sz w:val="30"/>
          <w:szCs w:val="30"/>
        </w:rPr>
        <w:t>窗口宜设区</w:t>
      </w:r>
      <w:r>
        <w:rPr>
          <w:rFonts w:ascii="微软雅黑" w:hAnsi="微软雅黑" w:eastAsia="微软雅黑" w:cs="微软雅黑"/>
          <w:b/>
          <w:bCs/>
          <w:color w:val="B3734D"/>
          <w:spacing w:val="7"/>
          <w:sz w:val="30"/>
          <w:szCs w:val="30"/>
        </w:rPr>
        <w:t>：（</w:t>
      </w:r>
      <w:r>
        <w:rPr>
          <w:b/>
          <w:bCs/>
          <w:color w:val="B3734D"/>
          <w:spacing w:val="5"/>
          <w:sz w:val="30"/>
          <w:szCs w:val="30"/>
        </w:rPr>
        <w:t>7</w:t>
      </w:r>
      <w:r>
        <w:rPr>
          <w:rFonts w:ascii="微软雅黑" w:hAnsi="微软雅黑" w:eastAsia="微软雅黑" w:cs="微软雅黑"/>
          <w:b/>
          <w:bCs/>
          <w:color w:val="B3734D"/>
          <w:spacing w:val="5"/>
          <w:sz w:val="30"/>
          <w:szCs w:val="30"/>
        </w:rPr>
        <w:t>处）</w:t>
      </w:r>
    </w:p>
    <w:p w14:paraId="082C3A7D">
      <w:pPr>
        <w:spacing w:before="224" w:line="263" w:lineRule="auto"/>
        <w:ind w:left="1212" w:right="12005"/>
        <w:rPr>
          <w:rFonts w:ascii="微软雅黑" w:hAnsi="微软雅黑" w:eastAsia="微软雅黑" w:cs="微软雅黑"/>
          <w:sz w:val="26"/>
          <w:szCs w:val="26"/>
        </w:rPr>
      </w:pPr>
      <w:r>
        <w:rPr>
          <w:rFonts w:ascii="微软雅黑" w:hAnsi="微软雅黑" w:eastAsia="微软雅黑" w:cs="微软雅黑"/>
          <w:sz w:val="26"/>
          <w:szCs w:val="26"/>
        </w:rPr>
        <w:t>南阳汽车南站、南阳博物馆、仲景大桥如意岛、南阳姜营机场、南阳东站、南阳大桥、南阳收费站</w:t>
      </w:r>
    </w:p>
    <w:p w14:paraId="4972542C">
      <w:pPr>
        <w:spacing w:line="263" w:lineRule="auto"/>
        <w:rPr>
          <w:rFonts w:ascii="微软雅黑" w:hAnsi="微软雅黑" w:eastAsia="微软雅黑" w:cs="微软雅黑"/>
          <w:sz w:val="26"/>
          <w:szCs w:val="26"/>
        </w:rPr>
        <w:sectPr>
          <w:headerReference r:id="rId18" w:type="default"/>
          <w:pgSz w:w="19200" w:h="10800"/>
          <w:pgMar w:top="669" w:right="0" w:bottom="400" w:left="0" w:header="295" w:footer="0" w:gutter="0"/>
          <w:cols w:space="720" w:num="1"/>
        </w:sectPr>
      </w:pPr>
    </w:p>
    <w:p w14:paraId="171EE704">
      <w:pPr>
        <w:spacing w:before="284" w:line="196" w:lineRule="auto"/>
        <w:ind w:left="738"/>
        <w:rPr>
          <w:rFonts w:ascii="微软雅黑" w:hAnsi="微软雅黑" w:eastAsia="微软雅黑" w:cs="微软雅黑"/>
          <w:sz w:val="30"/>
          <w:szCs w:val="30"/>
        </w:rPr>
      </w:pPr>
      <w:r>
        <w:pict>
          <v:rect id="_x0000_s1048" o:spid="_x0000_s1048" o:spt="1" style="position:absolute;left:0pt;margin-left:91.45pt;margin-top:98.4pt;height:33.45pt;width:192pt;mso-position-horizontal-relative:page;mso-position-vertical-relative:page;z-index:251703296;mso-width-relative:page;mso-height-relative:page;" fillcolor="#FF0000" filled="t" stroked="f" coordsize="21600,21600" o:allowincell="f">
            <v:path/>
            <v:fill on="t" focussize="0,0"/>
            <v:stroke on="f"/>
            <v:imagedata o:title=""/>
            <o:lock v:ext="edit"/>
          </v:rect>
        </w:pict>
      </w:r>
      <w:r>
        <w:pict>
          <v:shape id="_x0000_s1049" o:spid="_x0000_s1049" o:spt="202" type="#_x0000_t202" style="position:absolute;left:0pt;margin-left:134.35pt;margin-top:104.9pt;height:30.85pt;width:106.25pt;mso-position-horizontal-relative:page;mso-position-vertical-relative:page;z-index:251704320;mso-width-relative:page;mso-height-relative:page;" filled="f" stroked="f" coordsize="21600,21600" o:allowincell="f">
            <v:path/>
            <v:fill on="f" focussize="0,0"/>
            <v:stroke on="f"/>
            <v:imagedata o:title=""/>
            <o:lock v:ext="edit" aspectratio="f"/>
            <v:textbox inset="0mm,0mm,0mm,0mm">
              <w:txbxContent>
                <w:p w14:paraId="62C6BA46">
                  <w:pPr>
                    <w:spacing w:before="18" w:line="197" w:lineRule="auto"/>
                    <w:ind w:left="20"/>
                    <w:outlineLvl w:val="0"/>
                    <w:rPr>
                      <w:rFonts w:ascii="微软雅黑" w:hAnsi="微软雅黑" w:eastAsia="微软雅黑" w:cs="微软雅黑"/>
                      <w:sz w:val="41"/>
                      <w:szCs w:val="41"/>
                    </w:rPr>
                  </w:pPr>
                  <w:r>
                    <w:rPr>
                      <w:rFonts w:ascii="微软雅黑" w:hAnsi="微软雅黑" w:eastAsia="微软雅黑" w:cs="微软雅黑"/>
                      <w:b/>
                      <w:bCs/>
                      <w:color w:val="FFFFFF"/>
                      <w:spacing w:val="6"/>
                      <w:sz w:val="41"/>
                      <w:szCs w:val="41"/>
                    </w:rPr>
                    <w:t>禁止设置类</w:t>
                  </w:r>
                </w:p>
              </w:txbxContent>
            </v:textbox>
          </v:shape>
        </w:pict>
      </w:r>
      <w:r>
        <w:drawing>
          <wp:anchor distT="0" distB="0" distL="0" distR="0" simplePos="0" relativeHeight="251692032" behindDoc="1" locked="0" layoutInCell="0" allowOverlap="1">
            <wp:simplePos x="0" y="0"/>
            <wp:positionH relativeFrom="page">
              <wp:posOffset>489585</wp:posOffset>
            </wp:positionH>
            <wp:positionV relativeFrom="page">
              <wp:posOffset>2209165</wp:posOffset>
            </wp:positionV>
            <wp:extent cx="1624965" cy="1242060"/>
            <wp:effectExtent l="0" t="0" r="0" b="0"/>
            <wp:wrapNone/>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78"/>
                    <a:stretch>
                      <a:fillRect/>
                    </a:stretch>
                  </pic:blipFill>
                  <pic:spPr>
                    <a:xfrm>
                      <a:off x="0" y="0"/>
                      <a:ext cx="1625219" cy="1241805"/>
                    </a:xfrm>
                    <a:prstGeom prst="rect">
                      <a:avLst/>
                    </a:prstGeom>
                  </pic:spPr>
                </pic:pic>
              </a:graphicData>
            </a:graphic>
          </wp:anchor>
        </w:drawing>
      </w:r>
      <w:r>
        <w:drawing>
          <wp:anchor distT="0" distB="0" distL="0" distR="0" simplePos="0" relativeHeight="251693056" behindDoc="0" locked="0" layoutInCell="0" allowOverlap="1">
            <wp:simplePos x="0" y="0"/>
            <wp:positionH relativeFrom="page">
              <wp:posOffset>2263775</wp:posOffset>
            </wp:positionH>
            <wp:positionV relativeFrom="page">
              <wp:posOffset>2209165</wp:posOffset>
            </wp:positionV>
            <wp:extent cx="1762760" cy="1242060"/>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79"/>
                    <a:stretch>
                      <a:fillRect/>
                    </a:stretch>
                  </pic:blipFill>
                  <pic:spPr>
                    <a:xfrm>
                      <a:off x="0" y="0"/>
                      <a:ext cx="1762632" cy="1241945"/>
                    </a:xfrm>
                    <a:prstGeom prst="rect">
                      <a:avLst/>
                    </a:prstGeom>
                  </pic:spPr>
                </pic:pic>
              </a:graphicData>
            </a:graphic>
          </wp:anchor>
        </w:drawing>
      </w:r>
      <w:r>
        <w:rPr>
          <w:rFonts w:ascii="Arial Black" w:hAnsi="Arial Black" w:eastAsia="Arial Black" w:cs="Arial Black"/>
          <w:b/>
          <w:bCs/>
          <w:color w:val="333F50"/>
          <w:sz w:val="30"/>
          <w:szCs w:val="30"/>
        </w:rPr>
        <w:t>3.3</w:t>
      </w:r>
      <w:r>
        <w:rPr>
          <w:rFonts w:ascii="微软雅黑" w:hAnsi="微软雅黑" w:eastAsia="微软雅黑" w:cs="微软雅黑"/>
          <w:b/>
          <w:bCs/>
          <w:color w:val="333F50"/>
          <w:sz w:val="30"/>
          <w:szCs w:val="30"/>
        </w:rPr>
        <w:t>设计通则</w:t>
      </w:r>
    </w:p>
    <w:p w14:paraId="5ED90A0F">
      <w:pPr>
        <w:spacing w:before="77"/>
      </w:pPr>
    </w:p>
    <w:p w14:paraId="5044ABE0">
      <w:pPr>
        <w:spacing w:before="76"/>
      </w:pPr>
    </w:p>
    <w:p w14:paraId="444ABF7C">
      <w:pPr>
        <w:sectPr>
          <w:headerReference r:id="rId19" w:type="default"/>
          <w:pgSz w:w="19200" w:h="10800"/>
          <w:pgMar w:top="627" w:right="0" w:bottom="400" w:left="0" w:header="251" w:footer="0" w:gutter="0"/>
          <w:cols w:equalWidth="0" w:num="1">
            <w:col w:w="19200"/>
          </w:cols>
        </w:sectPr>
      </w:pPr>
    </w:p>
    <w:p w14:paraId="4EF221B4">
      <w:pPr>
        <w:spacing w:before="33"/>
      </w:pPr>
    </w:p>
    <w:p w14:paraId="5A2D4CB3">
      <w:pPr>
        <w:spacing w:before="33"/>
      </w:pPr>
    </w:p>
    <w:p w14:paraId="7558D957">
      <w:pPr>
        <w:spacing w:before="32"/>
      </w:pPr>
    </w:p>
    <w:p w14:paraId="36A71C76">
      <w:pPr>
        <w:spacing w:before="32"/>
      </w:pPr>
    </w:p>
    <w:p w14:paraId="09248B47">
      <w:pPr>
        <w:spacing w:before="32"/>
      </w:pPr>
    </w:p>
    <w:p w14:paraId="0A723FFD">
      <w:pPr>
        <w:spacing w:before="32"/>
      </w:pPr>
    </w:p>
    <w:p w14:paraId="10473D9D">
      <w:pPr>
        <w:spacing w:before="32"/>
      </w:pPr>
    </w:p>
    <w:tbl>
      <w:tblPr>
        <w:tblStyle w:val="5"/>
        <w:tblW w:w="1552" w:type="dxa"/>
        <w:tblInd w:w="1291" w:type="dxa"/>
        <w:tblLayout w:type="fixed"/>
        <w:tblCellMar>
          <w:top w:w="0" w:type="dxa"/>
          <w:left w:w="0" w:type="dxa"/>
          <w:bottom w:w="0" w:type="dxa"/>
          <w:right w:w="0" w:type="dxa"/>
        </w:tblCellMar>
      </w:tblPr>
      <w:tblGrid>
        <w:gridCol w:w="1552"/>
      </w:tblGrid>
      <w:tr w14:paraId="2A0CF270">
        <w:tblPrEx>
          <w:tblCellMar>
            <w:top w:w="0" w:type="dxa"/>
            <w:left w:w="0" w:type="dxa"/>
            <w:bottom w:w="0" w:type="dxa"/>
            <w:right w:w="0" w:type="dxa"/>
          </w:tblCellMar>
        </w:tblPrEx>
        <w:trPr>
          <w:trHeight w:val="1461" w:hRule="atLeast"/>
        </w:trPr>
        <w:tc>
          <w:tcPr>
            <w:tcW w:w="1552" w:type="dxa"/>
            <w:tcBorders>
              <w:top w:val="dashed" w:color="C00000" w:sz="28" w:space="0"/>
              <w:left w:val="dashed" w:color="C00000" w:sz="16" w:space="0"/>
              <w:bottom w:val="dashed" w:color="C00000" w:sz="14" w:space="0"/>
              <w:right w:val="dashed" w:color="C00000" w:sz="30" w:space="0"/>
              <w:tl2br w:val="single" w:color="C00000" w:sz="16" w:space="0"/>
              <w:tr2bl w:val="single" w:color="C00000" w:sz="16" w:space="0"/>
            </w:tcBorders>
            <w:vAlign w:val="top"/>
          </w:tcPr>
          <w:p w14:paraId="203297E5">
            <w:pPr>
              <w:pStyle w:val="6"/>
            </w:pPr>
          </w:p>
        </w:tc>
      </w:tr>
    </w:tbl>
    <w:p w14:paraId="57BAFC80">
      <w:pPr>
        <w:spacing w:before="147" w:line="197" w:lineRule="auto"/>
        <w:ind w:left="916"/>
        <w:rPr>
          <w:rFonts w:ascii="微软雅黑" w:hAnsi="微软雅黑" w:eastAsia="微软雅黑" w:cs="微软雅黑"/>
          <w:sz w:val="23"/>
          <w:szCs w:val="23"/>
        </w:rPr>
      </w:pPr>
      <w:r>
        <w:pict>
          <v:shape id="_x0000_s1050" o:spid="_x0000_s1050" o:spt="202" type="#_x0000_t202" style="position:absolute;left:0pt;margin-left:184.65pt;margin-top:4.3pt;height:18.1pt;width:48.4pt;z-index:251702272;mso-width-relative:page;mso-height-relative:page;" filled="f" stroked="f" coordsize="21600,21600">
            <v:path/>
            <v:fill on="f" focussize="0,0"/>
            <v:stroke on="f"/>
            <v:imagedata o:title=""/>
            <o:lock v:ext="edit" aspectratio="f"/>
            <v:textbox inset="0mm,0mm,0mm,0mm">
              <w:txbxContent>
                <w:p w14:paraId="7B03E2A1">
                  <w:pPr>
                    <w:spacing w:before="20" w:line="195" w:lineRule="auto"/>
                    <w:ind w:left="20"/>
                    <w:rPr>
                      <w:rFonts w:ascii="微软雅黑" w:hAnsi="微软雅黑" w:eastAsia="微软雅黑" w:cs="微软雅黑"/>
                      <w:sz w:val="23"/>
                      <w:szCs w:val="23"/>
                    </w:rPr>
                  </w:pPr>
                  <w:r>
                    <w:rPr>
                      <w:rFonts w:ascii="微软雅黑" w:hAnsi="微软雅黑" w:eastAsia="微软雅黑" w:cs="微软雅黑"/>
                      <w:spacing w:val="1"/>
                      <w:sz w:val="23"/>
                      <w:szCs w:val="23"/>
                    </w:rPr>
                    <w:t>屋顶广告</w:t>
                  </w:r>
                </w:p>
              </w:txbxContent>
            </v:textbox>
          </v:shape>
        </w:pict>
      </w:r>
      <w:r>
        <w:drawing>
          <wp:anchor distT="0" distB="0" distL="0" distR="0" simplePos="0" relativeHeight="251695104" behindDoc="0" locked="0" layoutInCell="1" allowOverlap="1">
            <wp:simplePos x="0" y="0"/>
            <wp:positionH relativeFrom="column">
              <wp:posOffset>2339340</wp:posOffset>
            </wp:positionH>
            <wp:positionV relativeFrom="paragraph">
              <wp:posOffset>439420</wp:posOffset>
            </wp:positionV>
            <wp:extent cx="1687830" cy="1156335"/>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80"/>
                    <a:stretch>
                      <a:fillRect/>
                    </a:stretch>
                  </pic:blipFill>
                  <pic:spPr>
                    <a:xfrm>
                      <a:off x="0" y="0"/>
                      <a:ext cx="1687702" cy="1156246"/>
                    </a:xfrm>
                    <a:prstGeom prst="rect">
                      <a:avLst/>
                    </a:prstGeom>
                  </pic:spPr>
                </pic:pic>
              </a:graphicData>
            </a:graphic>
          </wp:anchor>
        </w:drawing>
      </w:r>
      <w:r>
        <w:rPr>
          <w:rFonts w:ascii="微软雅黑" w:hAnsi="微软雅黑" w:eastAsia="微软雅黑" w:cs="微软雅黑"/>
          <w:spacing w:val="2"/>
          <w:sz w:val="23"/>
          <w:szCs w:val="23"/>
        </w:rPr>
        <w:t>大型立柱式广告</w:t>
      </w:r>
    </w:p>
    <w:p w14:paraId="27D8937D">
      <w:pPr>
        <w:spacing w:before="221" w:line="1804" w:lineRule="exact"/>
        <w:ind w:firstLine="771"/>
      </w:pPr>
      <w:r>
        <w:rPr>
          <w:position w:val="-36"/>
        </w:rPr>
        <w:drawing>
          <wp:inline distT="0" distB="0" distL="0" distR="0">
            <wp:extent cx="1774190" cy="114554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81"/>
                    <a:stretch>
                      <a:fillRect/>
                    </a:stretch>
                  </pic:blipFill>
                  <pic:spPr>
                    <a:xfrm>
                      <a:off x="0" y="0"/>
                      <a:ext cx="1774570" cy="1145997"/>
                    </a:xfrm>
                    <a:prstGeom prst="rect">
                      <a:avLst/>
                    </a:prstGeom>
                  </pic:spPr>
                </pic:pic>
              </a:graphicData>
            </a:graphic>
          </wp:inline>
        </w:drawing>
      </w:r>
    </w:p>
    <w:p w14:paraId="40E454CC">
      <w:pPr>
        <w:spacing w:before="128" w:line="195" w:lineRule="auto"/>
        <w:ind w:left="3832"/>
        <w:rPr>
          <w:rFonts w:ascii="微软雅黑" w:hAnsi="微软雅黑" w:eastAsia="微软雅黑" w:cs="微软雅黑"/>
          <w:sz w:val="23"/>
          <w:szCs w:val="23"/>
        </w:rPr>
      </w:pPr>
      <w:r>
        <w:pict>
          <v:shape id="_x0000_s1051" o:spid="_x0000_s1051" o:spt="202" type="#_x0000_t202" style="position:absolute;left:0pt;margin-left:45.3pt;margin-top:5.35pt;height:18.2pt;width:60.15pt;z-index:251700224;mso-width-relative:page;mso-height-relative:page;" filled="f" stroked="f" coordsize="21600,21600">
            <v:path/>
            <v:fill on="f" focussize="0,0"/>
            <v:stroke on="f"/>
            <v:imagedata o:title=""/>
            <o:lock v:ext="edit" aspectratio="f"/>
            <v:textbox inset="0mm,0mm,0mm,0mm">
              <w:txbxContent>
                <w:p w14:paraId="4CCAA299">
                  <w:pPr>
                    <w:spacing w:before="19" w:line="197" w:lineRule="auto"/>
                    <w:ind w:left="20"/>
                    <w:rPr>
                      <w:rFonts w:ascii="微软雅黑" w:hAnsi="微软雅黑" w:eastAsia="微软雅黑" w:cs="微软雅黑"/>
                      <w:sz w:val="23"/>
                      <w:szCs w:val="23"/>
                    </w:rPr>
                  </w:pPr>
                  <w:r>
                    <w:rPr>
                      <w:rFonts w:ascii="微软雅黑" w:hAnsi="微软雅黑" w:eastAsia="微软雅黑" w:cs="微软雅黑"/>
                      <w:spacing w:val="2"/>
                      <w:sz w:val="23"/>
                      <w:szCs w:val="23"/>
                    </w:rPr>
                    <w:t>跨街式广告</w:t>
                  </w:r>
                </w:p>
              </w:txbxContent>
            </v:textbox>
          </v:shape>
        </w:pict>
      </w:r>
      <w:r>
        <w:rPr>
          <w:rFonts w:ascii="微软雅黑" w:hAnsi="微软雅黑" w:eastAsia="微软雅黑" w:cs="微软雅黑"/>
          <w:spacing w:val="2"/>
          <w:sz w:val="23"/>
          <w:szCs w:val="23"/>
        </w:rPr>
        <w:t>人行天桥广告</w:t>
      </w:r>
    </w:p>
    <w:p w14:paraId="4B479BA1">
      <w:pPr>
        <w:pStyle w:val="2"/>
        <w:spacing w:line="14" w:lineRule="auto"/>
        <w:rPr>
          <w:sz w:val="2"/>
        </w:rPr>
      </w:pPr>
      <w:r>
        <w:rPr>
          <w:sz w:val="2"/>
          <w:szCs w:val="2"/>
        </w:rPr>
        <w:br w:type="column"/>
      </w:r>
    </w:p>
    <w:p w14:paraId="4BFFF2EE">
      <w:pPr>
        <w:spacing w:line="667" w:lineRule="exact"/>
        <w:ind w:firstLine="1247"/>
      </w:pPr>
      <w:r>
        <w:rPr>
          <w:position w:val="-13"/>
        </w:rPr>
        <w:pict>
          <v:shape id="_x0000_s1052" o:spid="_x0000_s1052" o:spt="202" type="#_x0000_t202" style="height:33.45pt;width:192pt;" fillcolor="#FFC000" filled="t" stroked="f" coordsize="21600,21600">
            <v:path/>
            <v:fill on="t" focussize="0,0"/>
            <v:stroke on="f"/>
            <v:imagedata o:title=""/>
            <o:lock v:ext="edit" aspectratio="f"/>
            <v:textbox inset="0mm,0mm,0mm,0mm">
              <w:txbxContent>
                <w:p w14:paraId="094BB661">
                  <w:pPr>
                    <w:spacing w:before="147" w:line="197" w:lineRule="auto"/>
                    <w:ind w:left="879"/>
                    <w:rPr>
                      <w:rFonts w:ascii="微软雅黑" w:hAnsi="微软雅黑" w:eastAsia="微软雅黑" w:cs="微软雅黑"/>
                      <w:sz w:val="41"/>
                      <w:szCs w:val="41"/>
                    </w:rPr>
                  </w:pPr>
                  <w:r>
                    <w:rPr>
                      <w:rFonts w:ascii="微软雅黑" w:hAnsi="微软雅黑" w:eastAsia="微软雅黑" w:cs="微软雅黑"/>
                      <w:b/>
                      <w:bCs/>
                      <w:color w:val="FFFFFF"/>
                      <w:spacing w:val="7"/>
                      <w:sz w:val="41"/>
                      <w:szCs w:val="41"/>
                    </w:rPr>
                    <w:t>控制设置类</w:t>
                  </w:r>
                </w:p>
              </w:txbxContent>
            </v:textbox>
            <w10:wrap type="none"/>
            <w10:anchorlock/>
          </v:shape>
        </w:pict>
      </w:r>
    </w:p>
    <w:p w14:paraId="57761856">
      <w:pPr>
        <w:pStyle w:val="2"/>
        <w:spacing w:line="276" w:lineRule="auto"/>
      </w:pPr>
    </w:p>
    <w:p w14:paraId="11CB753A">
      <w:pPr>
        <w:pStyle w:val="2"/>
        <w:spacing w:line="276" w:lineRule="auto"/>
      </w:pPr>
    </w:p>
    <w:p w14:paraId="24513D72">
      <w:pPr>
        <w:pStyle w:val="2"/>
        <w:spacing w:line="276" w:lineRule="auto"/>
      </w:pPr>
    </w:p>
    <w:p w14:paraId="43B9E22C">
      <w:pPr>
        <w:spacing w:line="2010" w:lineRule="exact"/>
        <w:ind w:firstLine="2515"/>
      </w:pPr>
      <w:r>
        <w:drawing>
          <wp:anchor distT="0" distB="0" distL="0" distR="0" simplePos="0" relativeHeight="251694080" behindDoc="0" locked="0" layoutInCell="1" allowOverlap="1">
            <wp:simplePos x="0" y="0"/>
            <wp:positionH relativeFrom="column">
              <wp:posOffset>0</wp:posOffset>
            </wp:positionH>
            <wp:positionV relativeFrom="paragraph">
              <wp:posOffset>5715</wp:posOffset>
            </wp:positionV>
            <wp:extent cx="1550035" cy="127635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82"/>
                    <a:stretch>
                      <a:fillRect/>
                    </a:stretch>
                  </pic:blipFill>
                  <pic:spPr>
                    <a:xfrm>
                      <a:off x="0" y="0"/>
                      <a:ext cx="1550035" cy="1276222"/>
                    </a:xfrm>
                    <a:prstGeom prst="rect">
                      <a:avLst/>
                    </a:prstGeom>
                  </pic:spPr>
                </pic:pic>
              </a:graphicData>
            </a:graphic>
          </wp:anchor>
        </w:drawing>
      </w:r>
      <w:r>
        <w:drawing>
          <wp:anchor distT="0" distB="0" distL="0" distR="0" simplePos="0" relativeHeight="251697152" behindDoc="0" locked="0" layoutInCell="1" allowOverlap="1">
            <wp:simplePos x="0" y="0"/>
            <wp:positionH relativeFrom="column">
              <wp:posOffset>2940685</wp:posOffset>
            </wp:positionH>
            <wp:positionV relativeFrom="paragraph">
              <wp:posOffset>0</wp:posOffset>
            </wp:positionV>
            <wp:extent cx="1166495" cy="127698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83"/>
                    <a:stretch>
                      <a:fillRect/>
                    </a:stretch>
                  </pic:blipFill>
                  <pic:spPr>
                    <a:xfrm>
                      <a:off x="0" y="0"/>
                      <a:ext cx="1166710" cy="1276730"/>
                    </a:xfrm>
                    <a:prstGeom prst="rect">
                      <a:avLst/>
                    </a:prstGeom>
                  </pic:spPr>
                </pic:pic>
              </a:graphicData>
            </a:graphic>
          </wp:anchor>
        </w:drawing>
      </w:r>
      <w:r>
        <w:rPr>
          <w:position w:val="-40"/>
        </w:rPr>
        <w:drawing>
          <wp:inline distT="0" distB="0" distL="0" distR="0">
            <wp:extent cx="1282700" cy="127571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84"/>
                    <a:stretch>
                      <a:fillRect/>
                    </a:stretch>
                  </pic:blipFill>
                  <pic:spPr>
                    <a:xfrm>
                      <a:off x="0" y="0"/>
                      <a:ext cx="1282827" cy="1276222"/>
                    </a:xfrm>
                    <a:prstGeom prst="rect">
                      <a:avLst/>
                    </a:prstGeom>
                  </pic:spPr>
                </pic:pic>
              </a:graphicData>
            </a:graphic>
          </wp:inline>
        </w:drawing>
      </w:r>
    </w:p>
    <w:p w14:paraId="3BF98DD8">
      <w:pPr>
        <w:spacing w:before="76" w:line="197" w:lineRule="auto"/>
        <w:ind w:left="4780"/>
        <w:rPr>
          <w:rFonts w:ascii="微软雅黑" w:hAnsi="微软雅黑" w:eastAsia="微软雅黑" w:cs="微软雅黑"/>
          <w:sz w:val="23"/>
          <w:szCs w:val="23"/>
        </w:rPr>
      </w:pPr>
      <w:r>
        <w:pict>
          <v:shape id="_x0000_s1053" o:spid="_x0000_s1053" o:spt="202" type="#_x0000_t202" style="position:absolute;left:0pt;margin-left:6.4pt;margin-top:4.85pt;height:18.2pt;width:48.45pt;z-index:251701248;mso-width-relative:page;mso-height-relative:page;" filled="f" stroked="f" coordsize="21600,21600">
            <v:path/>
            <v:fill on="f" focussize="0,0"/>
            <v:stroke on="f"/>
            <v:imagedata o:title=""/>
            <o:lock v:ext="edit" aspectratio="f"/>
            <v:textbox inset="0mm,0mm,0mm,0mm">
              <w:txbxContent>
                <w:p w14:paraId="449845EC">
                  <w:pPr>
                    <w:spacing w:before="19" w:line="197" w:lineRule="auto"/>
                    <w:ind w:left="20"/>
                    <w:rPr>
                      <w:rFonts w:ascii="微软雅黑" w:hAnsi="微软雅黑" w:eastAsia="微软雅黑" w:cs="微软雅黑"/>
                      <w:sz w:val="23"/>
                      <w:szCs w:val="23"/>
                    </w:rPr>
                  </w:pPr>
                  <w:r>
                    <w:rPr>
                      <w:rFonts w:ascii="微软雅黑" w:hAnsi="微软雅黑" w:eastAsia="微软雅黑" w:cs="微软雅黑"/>
                      <w:spacing w:val="2"/>
                      <w:sz w:val="23"/>
                      <w:szCs w:val="23"/>
                    </w:rPr>
                    <w:t>墙面广告</w:t>
                  </w:r>
                </w:p>
              </w:txbxContent>
            </v:textbox>
          </v:shape>
        </w:pict>
      </w:r>
      <w:r>
        <w:pict>
          <v:shape id="_x0000_s1054" o:spid="_x0000_s1054" o:spt="202" type="#_x0000_t202" style="position:absolute;left:0pt;margin-left:132.2pt;margin-top:4.85pt;height:18.2pt;width:83.4pt;z-index:251698176;mso-width-relative:page;mso-height-relative:page;" filled="f" stroked="f" coordsize="21600,21600">
            <v:path/>
            <v:fill on="f" focussize="0,0"/>
            <v:stroke on="f"/>
            <v:imagedata o:title=""/>
            <o:lock v:ext="edit" aspectratio="f"/>
            <v:textbox inset="0mm,0mm,0mm,0mm">
              <w:txbxContent>
                <w:p w14:paraId="5C8DB97E">
                  <w:pPr>
                    <w:spacing w:before="19" w:line="197" w:lineRule="auto"/>
                    <w:ind w:left="20"/>
                    <w:rPr>
                      <w:rFonts w:ascii="微软雅黑" w:hAnsi="微软雅黑" w:eastAsia="微软雅黑" w:cs="微软雅黑"/>
                      <w:sz w:val="23"/>
                      <w:szCs w:val="23"/>
                    </w:rPr>
                  </w:pPr>
                  <w:r>
                    <w:rPr>
                      <w:rFonts w:ascii="微软雅黑" w:hAnsi="微软雅黑" w:eastAsia="微软雅黑" w:cs="微软雅黑"/>
                      <w:spacing w:val="2"/>
                      <w:sz w:val="23"/>
                      <w:szCs w:val="23"/>
                    </w:rPr>
                    <w:t>小型独立式广告</w:t>
                  </w:r>
                </w:p>
              </w:txbxContent>
            </v:textbox>
          </v:shape>
        </w:pict>
      </w:r>
      <w:r>
        <w:rPr>
          <w:rFonts w:ascii="微软雅黑" w:hAnsi="微软雅黑" w:eastAsia="微软雅黑" w:cs="微软雅黑"/>
          <w:spacing w:val="2"/>
          <w:sz w:val="23"/>
          <w:szCs w:val="23"/>
        </w:rPr>
        <w:t>大型雕塑式广告</w:t>
      </w:r>
    </w:p>
    <w:p w14:paraId="3D685D2A">
      <w:pPr>
        <w:pStyle w:val="2"/>
        <w:spacing w:line="260" w:lineRule="auto"/>
      </w:pPr>
    </w:p>
    <w:p w14:paraId="29830236">
      <w:pPr>
        <w:spacing w:before="1" w:line="1850" w:lineRule="exact"/>
      </w:pPr>
      <w:r>
        <w:drawing>
          <wp:anchor distT="0" distB="0" distL="0" distR="0" simplePos="0" relativeHeight="251696128" behindDoc="0" locked="0" layoutInCell="1" allowOverlap="1">
            <wp:simplePos x="0" y="0"/>
            <wp:positionH relativeFrom="column">
              <wp:posOffset>2833370</wp:posOffset>
            </wp:positionH>
            <wp:positionV relativeFrom="paragraph">
              <wp:posOffset>1905</wp:posOffset>
            </wp:positionV>
            <wp:extent cx="1273810" cy="1172845"/>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85"/>
                    <a:stretch>
                      <a:fillRect/>
                    </a:stretch>
                  </pic:blipFill>
                  <pic:spPr>
                    <a:xfrm>
                      <a:off x="0" y="0"/>
                      <a:ext cx="1273809" cy="1172883"/>
                    </a:xfrm>
                    <a:prstGeom prst="rect">
                      <a:avLst/>
                    </a:prstGeom>
                  </pic:spPr>
                </pic:pic>
              </a:graphicData>
            </a:graphic>
          </wp:anchor>
        </w:drawing>
      </w:r>
      <w:r>
        <w:rPr>
          <w:position w:val="-37"/>
        </w:rPr>
        <w:drawing>
          <wp:inline distT="0" distB="0" distL="0" distR="0">
            <wp:extent cx="2776855" cy="117475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86"/>
                    <a:stretch>
                      <a:fillRect/>
                    </a:stretch>
                  </pic:blipFill>
                  <pic:spPr>
                    <a:xfrm>
                      <a:off x="0" y="0"/>
                      <a:ext cx="2777236" cy="1174966"/>
                    </a:xfrm>
                    <a:prstGeom prst="rect">
                      <a:avLst/>
                    </a:prstGeom>
                  </pic:spPr>
                </pic:pic>
              </a:graphicData>
            </a:graphic>
          </wp:inline>
        </w:drawing>
      </w:r>
    </w:p>
    <w:p w14:paraId="719E5E75">
      <w:pPr>
        <w:spacing w:before="98" w:line="204" w:lineRule="auto"/>
        <w:ind w:left="131"/>
        <w:rPr>
          <w:rFonts w:ascii="微软雅黑" w:hAnsi="微软雅黑" w:eastAsia="微软雅黑" w:cs="微软雅黑"/>
          <w:sz w:val="23"/>
          <w:szCs w:val="23"/>
        </w:rPr>
      </w:pPr>
      <w:r>
        <w:pict>
          <v:shape id="_x0000_s1055" o:spid="_x0000_s1055" o:spt="202" type="#_x0000_t202" style="position:absolute;left:0pt;margin-left:230.1pt;margin-top:4.45pt;height:18.15pt;width:71.15pt;z-index:251699200;mso-width-relative:page;mso-height-relative:page;" filled="f" stroked="f" coordsize="21600,21600">
            <v:path/>
            <v:fill on="f" focussize="0,0"/>
            <v:stroke on="f"/>
            <v:imagedata o:title=""/>
            <o:lock v:ext="edit" aspectratio="f"/>
            <v:textbox inset="0mm,0mm,0mm,0mm">
              <w:txbxContent>
                <w:p w14:paraId="570FE522">
                  <w:pPr>
                    <w:spacing w:before="19" w:line="196" w:lineRule="auto"/>
                    <w:ind w:left="20"/>
                    <w:rPr>
                      <w:rFonts w:ascii="微软雅黑" w:hAnsi="微软雅黑" w:eastAsia="微软雅黑" w:cs="微软雅黑"/>
                      <w:sz w:val="23"/>
                      <w:szCs w:val="23"/>
                    </w:rPr>
                  </w:pPr>
                  <w:r>
                    <w:rPr>
                      <w:rFonts w:ascii="微软雅黑" w:hAnsi="微软雅黑" w:eastAsia="微软雅黑" w:cs="微软雅黑"/>
                      <w:sz w:val="23"/>
                      <w:szCs w:val="23"/>
                    </w:rPr>
                    <w:t>附属家具广告</w:t>
                  </w:r>
                </w:p>
              </w:txbxContent>
            </v:textbox>
          </v:shape>
        </w:pict>
      </w:r>
      <w:r>
        <w:rPr>
          <w:rFonts w:ascii="微软雅黑" w:hAnsi="微软雅黑" w:eastAsia="微软雅黑" w:cs="微软雅黑"/>
          <w:spacing w:val="1"/>
          <w:sz w:val="23"/>
          <w:szCs w:val="23"/>
        </w:rPr>
        <w:t>电子屏幕广告              玻璃橱窗广告</w:t>
      </w:r>
    </w:p>
    <w:p w14:paraId="4B629FCE">
      <w:pPr>
        <w:pStyle w:val="2"/>
        <w:spacing w:line="14" w:lineRule="auto"/>
        <w:rPr>
          <w:sz w:val="2"/>
        </w:rPr>
      </w:pPr>
      <w:r>
        <w:rPr>
          <w:sz w:val="2"/>
          <w:szCs w:val="2"/>
        </w:rPr>
        <w:br w:type="column"/>
      </w:r>
    </w:p>
    <w:p w14:paraId="124632E5">
      <w:pPr>
        <w:spacing w:line="667" w:lineRule="exact"/>
      </w:pPr>
      <w:r>
        <w:rPr>
          <w:position w:val="-13"/>
        </w:rPr>
        <w:pict>
          <v:shape id="_x0000_s1056" o:spid="_x0000_s1056" o:spt="202" type="#_x0000_t202" style="height:33.45pt;width:192pt;" fillcolor="#00B0F0" filled="t" stroked="f" coordsize="21600,21600">
            <v:path/>
            <v:fill on="t" focussize="0,0"/>
            <v:stroke on="f"/>
            <v:imagedata o:title=""/>
            <o:lock v:ext="edit" aspectratio="f"/>
            <v:textbox inset="0mm,0mm,0mm,0mm">
              <w:txbxContent>
                <w:p w14:paraId="5BDDC6F5">
                  <w:pPr>
                    <w:spacing w:before="147" w:line="197" w:lineRule="auto"/>
                    <w:ind w:left="899"/>
                    <w:rPr>
                      <w:rFonts w:ascii="微软雅黑" w:hAnsi="微软雅黑" w:eastAsia="微软雅黑" w:cs="微软雅黑"/>
                      <w:sz w:val="41"/>
                      <w:szCs w:val="41"/>
                    </w:rPr>
                  </w:pPr>
                  <w:r>
                    <w:rPr>
                      <w:rFonts w:ascii="微软雅黑" w:hAnsi="微软雅黑" w:eastAsia="微软雅黑" w:cs="微软雅黑"/>
                      <w:b/>
                      <w:bCs/>
                      <w:color w:val="FFFFFF"/>
                      <w:spacing w:val="2"/>
                      <w:sz w:val="41"/>
                      <w:szCs w:val="41"/>
                    </w:rPr>
                    <w:t>引导设置类</w:t>
                  </w:r>
                </w:p>
              </w:txbxContent>
            </v:textbox>
            <w10:wrap type="none"/>
            <w10:anchorlock/>
          </v:shape>
        </w:pict>
      </w:r>
    </w:p>
    <w:p w14:paraId="13E439D3">
      <w:pPr>
        <w:pStyle w:val="2"/>
        <w:spacing w:line="342" w:lineRule="auto"/>
      </w:pPr>
    </w:p>
    <w:p w14:paraId="1D16EC4D">
      <w:pPr>
        <w:pStyle w:val="2"/>
        <w:spacing w:line="342" w:lineRule="auto"/>
      </w:pPr>
    </w:p>
    <w:p w14:paraId="57A25E34">
      <w:pPr>
        <w:spacing w:line="2122" w:lineRule="exact"/>
        <w:ind w:firstLine="142"/>
      </w:pPr>
      <w:r>
        <w:rPr>
          <w:position w:val="-42"/>
        </w:rPr>
        <w:drawing>
          <wp:inline distT="0" distB="0" distL="0" distR="0">
            <wp:extent cx="2112010" cy="134747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87"/>
                    <a:stretch>
                      <a:fillRect/>
                    </a:stretch>
                  </pic:blipFill>
                  <pic:spPr>
                    <a:xfrm>
                      <a:off x="0" y="0"/>
                      <a:ext cx="2112264" cy="1347851"/>
                    </a:xfrm>
                    <a:prstGeom prst="rect">
                      <a:avLst/>
                    </a:prstGeom>
                  </pic:spPr>
                </pic:pic>
              </a:graphicData>
            </a:graphic>
          </wp:inline>
        </w:drawing>
      </w:r>
    </w:p>
    <w:p w14:paraId="5D2DA89E">
      <w:pPr>
        <w:spacing w:before="109" w:line="197" w:lineRule="auto"/>
        <w:ind w:left="313"/>
        <w:rPr>
          <w:rFonts w:ascii="微软雅黑" w:hAnsi="微软雅黑" w:eastAsia="微软雅黑" w:cs="微软雅黑"/>
          <w:sz w:val="23"/>
          <w:szCs w:val="23"/>
        </w:rPr>
      </w:pPr>
      <w:r>
        <w:rPr>
          <w:rFonts w:ascii="微软雅黑" w:hAnsi="微软雅黑" w:eastAsia="微软雅黑" w:cs="微软雅黑"/>
          <w:spacing w:val="-2"/>
          <w:sz w:val="23"/>
          <w:szCs w:val="23"/>
        </w:rPr>
        <w:t>围挡广告</w:t>
      </w:r>
    </w:p>
    <w:p w14:paraId="0C8870A5">
      <w:pPr>
        <w:spacing w:before="64" w:line="2146" w:lineRule="exact"/>
        <w:ind w:firstLine="120"/>
      </w:pPr>
      <w:r>
        <w:rPr>
          <w:position w:val="-42"/>
        </w:rPr>
        <w:drawing>
          <wp:inline distT="0" distB="0" distL="0" distR="0">
            <wp:extent cx="2126615" cy="136271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88"/>
                    <a:stretch>
                      <a:fillRect/>
                    </a:stretch>
                  </pic:blipFill>
                  <pic:spPr>
                    <a:xfrm>
                      <a:off x="0" y="0"/>
                      <a:ext cx="2126742" cy="1362710"/>
                    </a:xfrm>
                    <a:prstGeom prst="rect">
                      <a:avLst/>
                    </a:prstGeom>
                  </pic:spPr>
                </pic:pic>
              </a:graphicData>
            </a:graphic>
          </wp:inline>
        </w:drawing>
      </w:r>
    </w:p>
    <w:p w14:paraId="0F5BD5CA">
      <w:pPr>
        <w:spacing w:before="110" w:line="248" w:lineRule="exact"/>
        <w:ind w:left="316"/>
        <w:rPr>
          <w:rFonts w:ascii="微软雅黑" w:hAnsi="微软雅黑" w:eastAsia="微软雅黑" w:cs="微软雅黑"/>
          <w:sz w:val="23"/>
          <w:szCs w:val="23"/>
        </w:rPr>
      </w:pPr>
      <w:r>
        <w:rPr>
          <w:rFonts w:ascii="微软雅黑" w:hAnsi="微软雅黑" w:eastAsia="微软雅黑" w:cs="微软雅黑"/>
          <w:spacing w:val="2"/>
          <w:position w:val="-1"/>
          <w:sz w:val="23"/>
          <w:szCs w:val="23"/>
        </w:rPr>
        <w:t>店面招牌</w:t>
      </w:r>
    </w:p>
    <w:p w14:paraId="5BB89D04">
      <w:pPr>
        <w:spacing w:line="248" w:lineRule="exact"/>
        <w:rPr>
          <w:rFonts w:ascii="微软雅黑" w:hAnsi="微软雅黑" w:eastAsia="微软雅黑" w:cs="微软雅黑"/>
          <w:sz w:val="23"/>
          <w:szCs w:val="23"/>
        </w:rPr>
        <w:sectPr>
          <w:type w:val="continuous"/>
          <w:pgSz w:w="19200" w:h="10800"/>
          <w:pgMar w:top="627" w:right="0" w:bottom="400" w:left="0" w:header="251" w:footer="0" w:gutter="0"/>
          <w:cols w:equalWidth="0" w:num="3">
            <w:col w:w="7022" w:space="100"/>
            <w:col w:w="7023" w:space="100"/>
            <w:col w:w="4956"/>
          </w:cols>
        </w:sectPr>
      </w:pPr>
    </w:p>
    <w:p w14:paraId="3D827188">
      <w:pPr>
        <w:spacing w:before="287" w:line="196" w:lineRule="auto"/>
        <w:ind w:left="739"/>
        <w:rPr>
          <w:rFonts w:ascii="微软雅黑" w:hAnsi="微软雅黑" w:eastAsia="微软雅黑" w:cs="微软雅黑"/>
          <w:sz w:val="31"/>
          <w:szCs w:val="31"/>
        </w:rPr>
      </w:pPr>
      <w:r>
        <w:drawing>
          <wp:anchor distT="0" distB="0" distL="0" distR="0" simplePos="0" relativeHeight="251706368" behindDoc="0" locked="0" layoutInCell="0" allowOverlap="1">
            <wp:simplePos x="0" y="0"/>
            <wp:positionH relativeFrom="page">
              <wp:posOffset>6028055</wp:posOffset>
            </wp:positionH>
            <wp:positionV relativeFrom="page">
              <wp:posOffset>430530</wp:posOffset>
            </wp:positionV>
            <wp:extent cx="5281930" cy="1810385"/>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89"/>
                    <a:stretch>
                      <a:fillRect/>
                    </a:stretch>
                  </pic:blipFill>
                  <pic:spPr>
                    <a:xfrm>
                      <a:off x="0" y="0"/>
                      <a:ext cx="5282057" cy="1810511"/>
                    </a:xfrm>
                    <a:prstGeom prst="rect">
                      <a:avLst/>
                    </a:prstGeom>
                  </pic:spPr>
                </pic:pic>
              </a:graphicData>
            </a:graphic>
          </wp:anchor>
        </w:drawing>
      </w: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25F4A81F">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3.3.1</w:t>
      </w:r>
      <w:r>
        <w:rPr>
          <w:rFonts w:ascii="微软雅黑" w:hAnsi="微软雅黑" w:eastAsia="微软雅黑" w:cs="微软雅黑"/>
          <w:b/>
          <w:bCs/>
          <w:color w:val="333F50"/>
          <w:spacing w:val="-2"/>
          <w:sz w:val="30"/>
          <w:szCs w:val="30"/>
        </w:rPr>
        <w:t>公益广告详细设计通则</w:t>
      </w:r>
    </w:p>
    <w:p w14:paraId="5DB46A1B">
      <w:pPr>
        <w:pStyle w:val="2"/>
        <w:spacing w:line="242" w:lineRule="auto"/>
      </w:pPr>
    </w:p>
    <w:p w14:paraId="203C8D2A">
      <w:pPr>
        <w:pStyle w:val="2"/>
        <w:spacing w:line="242" w:lineRule="auto"/>
      </w:pPr>
    </w:p>
    <w:p w14:paraId="40FBEE20">
      <w:pPr>
        <w:pStyle w:val="2"/>
        <w:spacing w:line="242" w:lineRule="auto"/>
      </w:pPr>
    </w:p>
    <w:p w14:paraId="0071708B">
      <w:pPr>
        <w:pStyle w:val="2"/>
        <w:spacing w:line="243" w:lineRule="auto"/>
      </w:pPr>
    </w:p>
    <w:p w14:paraId="13C513BF">
      <w:pPr>
        <w:spacing w:before="154" w:line="196" w:lineRule="auto"/>
        <w:ind w:left="733"/>
        <w:outlineLvl w:val="0"/>
        <w:rPr>
          <w:rFonts w:ascii="微软雅黑" w:hAnsi="微软雅黑" w:eastAsia="微软雅黑" w:cs="微软雅黑"/>
          <w:sz w:val="36"/>
          <w:szCs w:val="36"/>
        </w:rPr>
      </w:pPr>
      <w:r>
        <w:rPr>
          <w:rFonts w:ascii="微软雅黑" w:hAnsi="微软雅黑" w:eastAsia="微软雅黑" w:cs="微软雅黑"/>
          <w:b/>
          <w:bCs/>
          <w:spacing w:val="-7"/>
          <w:sz w:val="36"/>
          <w:szCs w:val="36"/>
        </w:rPr>
        <w:t>控制规定：</w:t>
      </w:r>
    </w:p>
    <w:p w14:paraId="2D8DBAF6">
      <w:pPr>
        <w:pStyle w:val="2"/>
        <w:spacing w:before="150" w:line="224" w:lineRule="auto"/>
        <w:ind w:left="1182" w:right="11766" w:hanging="431"/>
        <w:rPr>
          <w:rFonts w:ascii="微软雅黑" w:hAnsi="微软雅黑" w:eastAsia="微软雅黑" w:cs="微软雅黑"/>
          <w:sz w:val="26"/>
          <w:szCs w:val="26"/>
        </w:rPr>
      </w:pPr>
      <w:r>
        <w:drawing>
          <wp:anchor distT="0" distB="0" distL="0" distR="0" simplePos="0" relativeHeight="251707392" behindDoc="0" locked="0" layoutInCell="1" allowOverlap="1">
            <wp:simplePos x="0" y="0"/>
            <wp:positionH relativeFrom="column">
              <wp:posOffset>6028055</wp:posOffset>
            </wp:positionH>
            <wp:positionV relativeFrom="paragraph">
              <wp:posOffset>180975</wp:posOffset>
            </wp:positionV>
            <wp:extent cx="5281930" cy="1810385"/>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90"/>
                    <a:stretch>
                      <a:fillRect/>
                    </a:stretch>
                  </pic:blipFill>
                  <pic:spPr>
                    <a:xfrm>
                      <a:off x="0" y="0"/>
                      <a:ext cx="5281675" cy="1810512"/>
                    </a:xfrm>
                    <a:prstGeom prst="rect">
                      <a:avLst/>
                    </a:prstGeom>
                  </pic:spPr>
                </pic:pic>
              </a:graphicData>
            </a:graphic>
          </wp:anchor>
        </w:drawing>
      </w: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长期户外商业广告中必须设置占比不得小于</w:t>
      </w:r>
      <w:r>
        <w:rPr>
          <w:spacing w:val="-1"/>
          <w:sz w:val="26"/>
          <w:szCs w:val="26"/>
        </w:rPr>
        <w:t>20%</w:t>
      </w:r>
      <w:r>
        <w:rPr>
          <w:rFonts w:ascii="微软雅黑" w:hAnsi="微软雅黑" w:eastAsia="微软雅黑" w:cs="微软雅黑"/>
          <w:spacing w:val="-1"/>
          <w:sz w:val="26"/>
          <w:szCs w:val="26"/>
        </w:rPr>
        <w:t>的公益</w:t>
      </w:r>
      <w:r>
        <w:rPr>
          <w:rFonts w:ascii="微软雅黑" w:hAnsi="微软雅黑" w:eastAsia="微软雅黑" w:cs="微软雅黑"/>
          <w:sz w:val="26"/>
          <w:szCs w:val="26"/>
        </w:rPr>
        <w:t>广告，该比例可以体现在广告面积或发布时间上。</w:t>
      </w:r>
    </w:p>
    <w:p w14:paraId="29B9DB10">
      <w:pPr>
        <w:spacing w:before="107" w:line="224" w:lineRule="auto"/>
        <w:ind w:left="1185" w:right="11769" w:hanging="434"/>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其中主要公共场所内设置的公益广告中宣传大型创建活</w:t>
      </w:r>
      <w:r>
        <w:rPr>
          <w:rFonts w:ascii="微软雅黑" w:hAnsi="微软雅黑" w:eastAsia="微软雅黑" w:cs="微软雅黑"/>
          <w:sz w:val="26"/>
          <w:szCs w:val="26"/>
        </w:rPr>
        <w:t>动和道德建设的公益广告量不得小于总公益广告量的</w:t>
      </w:r>
    </w:p>
    <w:p w14:paraId="5F14D5D0">
      <w:pPr>
        <w:pStyle w:val="2"/>
        <w:spacing w:before="131" w:line="180" w:lineRule="auto"/>
        <w:ind w:left="1188"/>
        <w:rPr>
          <w:rFonts w:ascii="微软雅黑" w:hAnsi="微软雅黑" w:eastAsia="微软雅黑" w:cs="微软雅黑"/>
          <w:sz w:val="26"/>
          <w:szCs w:val="26"/>
        </w:rPr>
      </w:pPr>
      <w:r>
        <w:rPr>
          <w:spacing w:val="-1"/>
          <w:sz w:val="26"/>
          <w:szCs w:val="26"/>
        </w:rPr>
        <w:t>25%</w:t>
      </w:r>
      <w:r>
        <w:rPr>
          <w:rFonts w:ascii="微软雅黑" w:hAnsi="微软雅黑" w:eastAsia="微软雅黑" w:cs="微软雅黑"/>
          <w:spacing w:val="-1"/>
          <w:sz w:val="26"/>
          <w:szCs w:val="26"/>
        </w:rPr>
        <w:t>。</w:t>
      </w:r>
    </w:p>
    <w:p w14:paraId="4727A068">
      <w:pPr>
        <w:pStyle w:val="2"/>
        <w:spacing w:before="112" w:line="223" w:lineRule="auto"/>
        <w:ind w:left="1185" w:right="11536" w:hanging="434"/>
        <w:rPr>
          <w:rFonts w:ascii="微软雅黑" w:hAnsi="微软雅黑" w:eastAsia="微软雅黑" w:cs="微软雅黑"/>
          <w:sz w:val="26"/>
          <w:szCs w:val="26"/>
        </w:rPr>
      </w:pPr>
      <w:r>
        <w:drawing>
          <wp:anchor distT="0" distB="0" distL="0" distR="0" simplePos="0" relativeHeight="251705344" behindDoc="0" locked="0" layoutInCell="1" allowOverlap="1">
            <wp:simplePos x="0" y="0"/>
            <wp:positionH relativeFrom="column">
              <wp:posOffset>6028055</wp:posOffset>
            </wp:positionH>
            <wp:positionV relativeFrom="paragraph">
              <wp:posOffset>602615</wp:posOffset>
            </wp:positionV>
            <wp:extent cx="5281930" cy="2400300"/>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91"/>
                    <a:stretch>
                      <a:fillRect/>
                    </a:stretch>
                  </pic:blipFill>
                  <pic:spPr>
                    <a:xfrm>
                      <a:off x="0" y="0"/>
                      <a:ext cx="5281675" cy="2400300"/>
                    </a:xfrm>
                    <a:prstGeom prst="rect">
                      <a:avLst/>
                    </a:prstGeom>
                  </pic:spPr>
                </pic:pic>
              </a:graphicData>
            </a:graphic>
          </wp:anchor>
        </w:drawing>
      </w: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工地围挡广告：公共事业项目围挡</w:t>
      </w:r>
      <w:r>
        <w:rPr>
          <w:rFonts w:ascii="微软雅黑" w:hAnsi="微软雅黑" w:eastAsia="微软雅黑" w:cs="微软雅黑"/>
          <w:spacing w:val="39"/>
          <w:sz w:val="26"/>
          <w:szCs w:val="26"/>
        </w:rPr>
        <w:t xml:space="preserve"> </w:t>
      </w:r>
      <w:r>
        <w:rPr>
          <w:spacing w:val="-4"/>
          <w:sz w:val="26"/>
          <w:szCs w:val="26"/>
        </w:rPr>
        <w:t xml:space="preserve">100% </w:t>
      </w:r>
      <w:r>
        <w:rPr>
          <w:rFonts w:ascii="微软雅黑" w:hAnsi="微软雅黑" w:eastAsia="微软雅黑" w:cs="微软雅黑"/>
          <w:spacing w:val="-4"/>
          <w:sz w:val="26"/>
          <w:szCs w:val="26"/>
        </w:rPr>
        <w:t>用于公益广告，</w:t>
      </w:r>
      <w:r>
        <w:rPr>
          <w:rFonts w:ascii="微软雅黑" w:hAnsi="微软雅黑" w:eastAsia="微软雅黑" w:cs="微软雅黑"/>
          <w:spacing w:val="-1"/>
          <w:sz w:val="26"/>
          <w:szCs w:val="26"/>
        </w:rPr>
        <w:t xml:space="preserve">商业项目公益占比不低于 </w:t>
      </w:r>
      <w:r>
        <w:rPr>
          <w:spacing w:val="-1"/>
          <w:sz w:val="26"/>
          <w:szCs w:val="26"/>
        </w:rPr>
        <w:t>70%</w:t>
      </w:r>
      <w:r>
        <w:rPr>
          <w:rFonts w:ascii="微软雅黑" w:hAnsi="微软雅黑" w:eastAsia="微软雅黑" w:cs="微软雅黑"/>
          <w:spacing w:val="-1"/>
          <w:sz w:val="26"/>
          <w:szCs w:val="26"/>
        </w:rPr>
        <w:t>。</w:t>
      </w:r>
    </w:p>
    <w:p w14:paraId="28381237">
      <w:pPr>
        <w:pStyle w:val="2"/>
        <w:spacing w:before="109" w:line="222" w:lineRule="auto"/>
        <w:ind w:left="1184" w:right="11613" w:hanging="433"/>
        <w:rPr>
          <w:rFonts w:ascii="微软雅黑" w:hAnsi="微软雅黑" w:eastAsia="微软雅黑" w:cs="微软雅黑"/>
          <w:sz w:val="26"/>
          <w:szCs w:val="26"/>
        </w:rPr>
      </w:pP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大型公益广告（如建筑围挡） 面积不超过</w:t>
      </w:r>
      <w:r>
        <w:rPr>
          <w:spacing w:val="-4"/>
          <w:sz w:val="26"/>
          <w:szCs w:val="26"/>
        </w:rPr>
        <w:t>300</w:t>
      </w:r>
      <w:r>
        <w:rPr>
          <w:rFonts w:ascii="微软雅黑" w:hAnsi="微软雅黑" w:eastAsia="微软雅黑" w:cs="微软雅黑"/>
          <w:spacing w:val="-4"/>
          <w:sz w:val="26"/>
          <w:szCs w:val="26"/>
        </w:rPr>
        <w:t>平方米，中小型广告（如灯箱） 不超过</w:t>
      </w:r>
      <w:r>
        <w:rPr>
          <w:spacing w:val="-4"/>
          <w:sz w:val="26"/>
          <w:szCs w:val="26"/>
        </w:rPr>
        <w:t>10</w:t>
      </w:r>
      <w:r>
        <w:rPr>
          <w:rFonts w:ascii="微软雅黑" w:hAnsi="微软雅黑" w:eastAsia="微软雅黑" w:cs="微软雅黑"/>
          <w:spacing w:val="-4"/>
          <w:sz w:val="26"/>
          <w:szCs w:val="26"/>
        </w:rPr>
        <w:t>平方米。</w:t>
      </w:r>
    </w:p>
    <w:p w14:paraId="17A2B8E1">
      <w:pPr>
        <w:pStyle w:val="2"/>
        <w:spacing w:before="118" w:line="223" w:lineRule="auto"/>
        <w:ind w:left="1185" w:right="11625" w:hanging="434"/>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非政府投资的户外广告设施需预留</w:t>
      </w:r>
      <w:r>
        <w:rPr>
          <w:spacing w:val="-1"/>
          <w:sz w:val="26"/>
          <w:szCs w:val="26"/>
        </w:rPr>
        <w:t>≥30%</w:t>
      </w:r>
      <w:r>
        <w:rPr>
          <w:rFonts w:ascii="微软雅黑" w:hAnsi="微软雅黑" w:eastAsia="微软雅黑" w:cs="微软雅黑"/>
          <w:spacing w:val="-1"/>
          <w:sz w:val="26"/>
          <w:szCs w:val="26"/>
        </w:rPr>
        <w:t>的空间或时段用</w:t>
      </w:r>
      <w:r>
        <w:rPr>
          <w:rFonts w:ascii="微软雅黑" w:hAnsi="微软雅黑" w:eastAsia="微软雅黑" w:cs="微软雅黑"/>
          <w:spacing w:val="-3"/>
          <w:sz w:val="26"/>
          <w:szCs w:val="26"/>
        </w:rPr>
        <w:t xml:space="preserve">于公益广告， </w:t>
      </w:r>
      <w:r>
        <w:rPr>
          <w:spacing w:val="-3"/>
          <w:sz w:val="26"/>
          <w:szCs w:val="26"/>
        </w:rPr>
        <w:t>LED</w:t>
      </w:r>
      <w:r>
        <w:rPr>
          <w:rFonts w:ascii="微软雅黑" w:hAnsi="微软雅黑" w:eastAsia="微软雅黑" w:cs="微软雅黑"/>
          <w:spacing w:val="-3"/>
          <w:sz w:val="26"/>
          <w:szCs w:val="26"/>
        </w:rPr>
        <w:t>电子屏每天公益内容播放时长</w:t>
      </w:r>
      <w:r>
        <w:rPr>
          <w:spacing w:val="-3"/>
          <w:sz w:val="26"/>
          <w:szCs w:val="26"/>
        </w:rPr>
        <w:t>≥1/3</w:t>
      </w:r>
      <w:r>
        <w:rPr>
          <w:rFonts w:ascii="微软雅黑" w:hAnsi="微软雅黑" w:eastAsia="微软雅黑" w:cs="微软雅黑"/>
          <w:spacing w:val="-3"/>
          <w:sz w:val="26"/>
          <w:szCs w:val="26"/>
        </w:rPr>
        <w:t>。</w:t>
      </w:r>
    </w:p>
    <w:p w14:paraId="333BE937">
      <w:pPr>
        <w:pStyle w:val="2"/>
        <w:spacing w:before="110" w:line="224" w:lineRule="auto"/>
        <w:ind w:left="1183" w:right="11622" w:hanging="432"/>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政府投资的公益广告设施（如公园、广场） 需</w:t>
      </w:r>
      <w:r>
        <w:rPr>
          <w:spacing w:val="-3"/>
          <w:sz w:val="26"/>
          <w:szCs w:val="26"/>
        </w:rPr>
        <w:t>10</w:t>
      </w:r>
      <w:r>
        <w:rPr>
          <w:spacing w:val="-4"/>
          <w:sz w:val="26"/>
          <w:szCs w:val="26"/>
        </w:rPr>
        <w:t>0%</w:t>
      </w:r>
      <w:r>
        <w:rPr>
          <w:rFonts w:ascii="微软雅黑" w:hAnsi="微软雅黑" w:eastAsia="微软雅黑" w:cs="微软雅黑"/>
          <w:spacing w:val="-4"/>
          <w:sz w:val="26"/>
          <w:szCs w:val="26"/>
        </w:rPr>
        <w:t>发布</w:t>
      </w:r>
      <w:r>
        <w:rPr>
          <w:rFonts w:ascii="微软雅黑" w:hAnsi="微软雅黑" w:eastAsia="微软雅黑" w:cs="微软雅黑"/>
          <w:spacing w:val="-8"/>
          <w:sz w:val="26"/>
          <w:szCs w:val="26"/>
        </w:rPr>
        <w:t>公益内容。</w:t>
      </w:r>
    </w:p>
    <w:p w14:paraId="46387AC5">
      <w:pPr>
        <w:spacing w:before="108" w:line="194" w:lineRule="auto"/>
        <w:ind w:left="751"/>
        <w:rPr>
          <w:rFonts w:ascii="微软雅黑" w:hAnsi="微软雅黑" w:eastAsia="微软雅黑" w:cs="微软雅黑"/>
          <w:sz w:val="26"/>
          <w:szCs w:val="26"/>
        </w:rPr>
      </w:pP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优先使用环保材料， 禁止使用易褪色、易燃材料。</w:t>
      </w:r>
    </w:p>
    <w:p w14:paraId="1572E5A2">
      <w:pPr>
        <w:spacing w:line="194" w:lineRule="auto"/>
        <w:rPr>
          <w:rFonts w:ascii="微软雅黑" w:hAnsi="微软雅黑" w:eastAsia="微软雅黑" w:cs="微软雅黑"/>
          <w:sz w:val="26"/>
          <w:szCs w:val="26"/>
        </w:rPr>
        <w:sectPr>
          <w:pgSz w:w="19200" w:h="10800"/>
          <w:pgMar w:top="627" w:right="0" w:bottom="400" w:left="0" w:header="251" w:footer="0" w:gutter="0"/>
          <w:cols w:space="720" w:num="1"/>
        </w:sectPr>
      </w:pPr>
    </w:p>
    <w:p w14:paraId="614156E9">
      <w:pPr>
        <w:spacing w:before="287" w:line="196" w:lineRule="auto"/>
        <w:ind w:left="739"/>
        <w:rPr>
          <w:rFonts w:ascii="微软雅黑" w:hAnsi="微软雅黑" w:eastAsia="微软雅黑" w:cs="微软雅黑"/>
          <w:sz w:val="31"/>
          <w:szCs w:val="31"/>
        </w:rPr>
      </w:pPr>
      <w:r>
        <w:drawing>
          <wp:anchor distT="0" distB="0" distL="0" distR="0" simplePos="0" relativeHeight="251709440" behindDoc="0" locked="0" layoutInCell="0" allowOverlap="1">
            <wp:simplePos x="0" y="0"/>
            <wp:positionH relativeFrom="page">
              <wp:posOffset>6028055</wp:posOffset>
            </wp:positionH>
            <wp:positionV relativeFrom="page">
              <wp:posOffset>430530</wp:posOffset>
            </wp:positionV>
            <wp:extent cx="5281930" cy="1810385"/>
            <wp:effectExtent l="0" t="0" r="0" b="0"/>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89"/>
                    <a:stretch>
                      <a:fillRect/>
                    </a:stretch>
                  </pic:blipFill>
                  <pic:spPr>
                    <a:xfrm>
                      <a:off x="0" y="0"/>
                      <a:ext cx="5282057" cy="1810511"/>
                    </a:xfrm>
                    <a:prstGeom prst="rect">
                      <a:avLst/>
                    </a:prstGeom>
                  </pic:spPr>
                </pic:pic>
              </a:graphicData>
            </a:graphic>
          </wp:anchor>
        </w:drawing>
      </w: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71C7086B">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3.3.1</w:t>
      </w:r>
      <w:r>
        <w:rPr>
          <w:rFonts w:ascii="微软雅黑" w:hAnsi="微软雅黑" w:eastAsia="微软雅黑" w:cs="微软雅黑"/>
          <w:b/>
          <w:bCs/>
          <w:color w:val="333F50"/>
          <w:spacing w:val="-2"/>
          <w:sz w:val="30"/>
          <w:szCs w:val="30"/>
        </w:rPr>
        <w:t>公益广告详细设计通则</w:t>
      </w:r>
    </w:p>
    <w:p w14:paraId="6A8571D6">
      <w:pPr>
        <w:pStyle w:val="2"/>
        <w:spacing w:line="242" w:lineRule="auto"/>
      </w:pPr>
    </w:p>
    <w:p w14:paraId="6085840D">
      <w:pPr>
        <w:pStyle w:val="2"/>
        <w:spacing w:line="242" w:lineRule="auto"/>
      </w:pPr>
    </w:p>
    <w:p w14:paraId="5678658D">
      <w:pPr>
        <w:pStyle w:val="2"/>
        <w:spacing w:line="242" w:lineRule="auto"/>
      </w:pPr>
    </w:p>
    <w:p w14:paraId="68CC0E37">
      <w:pPr>
        <w:pStyle w:val="2"/>
        <w:spacing w:line="243" w:lineRule="auto"/>
      </w:pPr>
    </w:p>
    <w:p w14:paraId="4B9B89EE">
      <w:pPr>
        <w:spacing w:before="154" w:line="196" w:lineRule="auto"/>
        <w:ind w:left="733"/>
        <w:outlineLvl w:val="0"/>
        <w:rPr>
          <w:rFonts w:ascii="微软雅黑" w:hAnsi="微软雅黑" w:eastAsia="微软雅黑" w:cs="微软雅黑"/>
          <w:sz w:val="36"/>
          <w:szCs w:val="36"/>
        </w:rPr>
      </w:pPr>
      <w:r>
        <w:rPr>
          <w:rFonts w:ascii="微软雅黑" w:hAnsi="微软雅黑" w:eastAsia="微软雅黑" w:cs="微软雅黑"/>
          <w:b/>
          <w:bCs/>
          <w:spacing w:val="-7"/>
          <w:sz w:val="36"/>
          <w:szCs w:val="36"/>
        </w:rPr>
        <w:t>控制规定：</w:t>
      </w:r>
    </w:p>
    <w:p w14:paraId="75F3D597">
      <w:pPr>
        <w:pStyle w:val="2"/>
        <w:spacing w:before="151" w:line="224" w:lineRule="auto"/>
        <w:ind w:left="1184" w:right="11566" w:hanging="433"/>
        <w:rPr>
          <w:rFonts w:ascii="微软雅黑" w:hAnsi="微软雅黑" w:eastAsia="微软雅黑" w:cs="微软雅黑"/>
          <w:sz w:val="26"/>
          <w:szCs w:val="26"/>
        </w:rPr>
      </w:pPr>
      <w:r>
        <w:drawing>
          <wp:anchor distT="0" distB="0" distL="0" distR="0" simplePos="0" relativeHeight="251710464" behindDoc="0" locked="0" layoutInCell="1" allowOverlap="1">
            <wp:simplePos x="0" y="0"/>
            <wp:positionH relativeFrom="column">
              <wp:posOffset>6028055</wp:posOffset>
            </wp:positionH>
            <wp:positionV relativeFrom="paragraph">
              <wp:posOffset>181610</wp:posOffset>
            </wp:positionV>
            <wp:extent cx="5281930" cy="1810385"/>
            <wp:effectExtent l="0" t="0" r="0" b="0"/>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90"/>
                    <a:stretch>
                      <a:fillRect/>
                    </a:stretch>
                  </pic:blipFill>
                  <pic:spPr>
                    <a:xfrm>
                      <a:off x="0" y="0"/>
                      <a:ext cx="5281675" cy="1810512"/>
                    </a:xfrm>
                    <a:prstGeom prst="rect">
                      <a:avLst/>
                    </a:prstGeom>
                  </pic:spPr>
                </pic:pic>
              </a:graphicData>
            </a:graphic>
          </wp:anchor>
        </w:drawing>
      </w: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公交站台、公园等公共场所的公益广告占比不低于</w:t>
      </w:r>
      <w:r>
        <w:rPr>
          <w:spacing w:val="-3"/>
          <w:sz w:val="26"/>
          <w:szCs w:val="26"/>
        </w:rPr>
        <w:t>50%</w:t>
      </w:r>
      <w:r>
        <w:rPr>
          <w:rFonts w:ascii="微软雅黑" w:hAnsi="微软雅黑" w:eastAsia="微软雅黑" w:cs="微软雅黑"/>
          <w:spacing w:val="-3"/>
          <w:sz w:val="26"/>
          <w:szCs w:val="26"/>
        </w:rPr>
        <w:t>，</w:t>
      </w:r>
      <w:r>
        <w:rPr>
          <w:rFonts w:ascii="微软雅黑" w:hAnsi="微软雅黑" w:eastAsia="微软雅黑" w:cs="微软雅黑"/>
          <w:sz w:val="26"/>
          <w:szCs w:val="26"/>
        </w:rPr>
        <w:t>且不得遮挡交通标志。</w:t>
      </w:r>
    </w:p>
    <w:p w14:paraId="4B324037">
      <w:pPr>
        <w:pStyle w:val="2"/>
        <w:spacing w:before="109" w:line="241" w:lineRule="auto"/>
        <w:ind w:left="1184" w:right="11769" w:hanging="433"/>
        <w:rPr>
          <w:rFonts w:ascii="微软雅黑" w:hAnsi="微软雅黑" w:eastAsia="微软雅黑" w:cs="微软雅黑"/>
          <w:sz w:val="26"/>
          <w:szCs w:val="26"/>
        </w:rPr>
      </w:pP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公益广告内容可结合中宣部文明办素材库， 围绕社会主</w:t>
      </w:r>
      <w:r>
        <w:rPr>
          <w:rFonts w:ascii="微软雅黑" w:hAnsi="微软雅黑" w:eastAsia="微软雅黑" w:cs="微软雅黑"/>
          <w:spacing w:val="-3"/>
          <w:sz w:val="26"/>
          <w:szCs w:val="26"/>
        </w:rPr>
        <w:t>义核心价值观展开， 内容需符合国家法律法规和道德规范，禁止出现商业宣传或低俗元素， 企业冠名的公益广</w:t>
      </w:r>
      <w:r>
        <w:rPr>
          <w:rFonts w:ascii="微软雅黑" w:hAnsi="微软雅黑" w:eastAsia="微软雅黑" w:cs="微软雅黑"/>
          <w:sz w:val="26"/>
          <w:szCs w:val="26"/>
        </w:rPr>
        <w:t>告仅可标注名称和商标（面积</w:t>
      </w:r>
      <w:r>
        <w:rPr>
          <w:sz w:val="26"/>
          <w:szCs w:val="26"/>
        </w:rPr>
        <w:t>≤1/5</w:t>
      </w:r>
      <w:r>
        <w:rPr>
          <w:rFonts w:ascii="微软雅黑" w:hAnsi="微软雅黑" w:eastAsia="微软雅黑" w:cs="微软雅黑"/>
          <w:spacing w:val="-32"/>
          <w:sz w:val="26"/>
          <w:szCs w:val="26"/>
        </w:rPr>
        <w:t>），</w:t>
      </w:r>
      <w:r>
        <w:rPr>
          <w:rFonts w:ascii="微软雅黑" w:hAnsi="微软雅黑" w:eastAsia="微软雅黑" w:cs="微软雅黑"/>
          <w:spacing w:val="-9"/>
          <w:sz w:val="26"/>
          <w:szCs w:val="26"/>
        </w:rPr>
        <w:t xml:space="preserve"> </w:t>
      </w:r>
      <w:r>
        <w:rPr>
          <w:rFonts w:ascii="微软雅黑" w:hAnsi="微软雅黑" w:eastAsia="微软雅黑" w:cs="微软雅黑"/>
          <w:sz w:val="26"/>
          <w:szCs w:val="26"/>
        </w:rPr>
        <w:t>且不得变相植入</w:t>
      </w:r>
      <w:r>
        <w:rPr>
          <w:rFonts w:ascii="微软雅黑" w:hAnsi="微软雅黑" w:eastAsia="微软雅黑" w:cs="微软雅黑"/>
          <w:spacing w:val="-8"/>
          <w:sz w:val="26"/>
          <w:szCs w:val="26"/>
        </w:rPr>
        <w:t>商业信息。</w:t>
      </w:r>
    </w:p>
    <w:p w14:paraId="76E7ADD8">
      <w:pPr>
        <w:spacing w:before="5" w:line="3770" w:lineRule="exact"/>
        <w:ind w:firstLine="9493"/>
      </w:pPr>
      <w:r>
        <w:rPr>
          <w:position w:val="-75"/>
        </w:rPr>
        <w:drawing>
          <wp:inline distT="0" distB="0" distL="0" distR="0">
            <wp:extent cx="5281295" cy="239395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91"/>
                    <a:stretch>
                      <a:fillRect/>
                    </a:stretch>
                  </pic:blipFill>
                  <pic:spPr>
                    <a:xfrm>
                      <a:off x="0" y="0"/>
                      <a:ext cx="5281675" cy="2393950"/>
                    </a:xfrm>
                    <a:prstGeom prst="rect">
                      <a:avLst/>
                    </a:prstGeom>
                  </pic:spPr>
                </pic:pic>
              </a:graphicData>
            </a:graphic>
          </wp:inline>
        </w:drawing>
      </w:r>
    </w:p>
    <w:p w14:paraId="14C71358">
      <w:pPr>
        <w:spacing w:line="3770" w:lineRule="exact"/>
        <w:sectPr>
          <w:pgSz w:w="19200" w:h="10800"/>
          <w:pgMar w:top="627" w:right="0" w:bottom="238" w:left="0" w:header="251" w:footer="0" w:gutter="0"/>
          <w:cols w:space="720" w:num="1"/>
        </w:sectPr>
      </w:pPr>
    </w:p>
    <w:p w14:paraId="25B1E6FB">
      <w:pPr>
        <w:spacing w:before="165" w:line="196" w:lineRule="auto"/>
        <w:ind w:left="494"/>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37BE6AE0">
      <w:pPr>
        <w:spacing w:before="43" w:line="194" w:lineRule="auto"/>
        <w:ind w:left="471"/>
        <w:rPr>
          <w:rFonts w:ascii="微软雅黑" w:hAnsi="微软雅黑" w:eastAsia="微软雅黑" w:cs="微软雅黑"/>
          <w:sz w:val="30"/>
          <w:szCs w:val="30"/>
        </w:rPr>
      </w:pPr>
      <w:r>
        <w:drawing>
          <wp:anchor distT="0" distB="0" distL="0" distR="0" simplePos="0" relativeHeight="251711488" behindDoc="0" locked="0" layoutInCell="1" allowOverlap="1">
            <wp:simplePos x="0" y="0"/>
            <wp:positionH relativeFrom="column">
              <wp:posOffset>7310755</wp:posOffset>
            </wp:positionH>
            <wp:positionV relativeFrom="paragraph">
              <wp:posOffset>297815</wp:posOffset>
            </wp:positionV>
            <wp:extent cx="4164330" cy="2388235"/>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92"/>
                    <a:stretch>
                      <a:fillRect/>
                    </a:stretch>
                  </pic:blipFill>
                  <pic:spPr>
                    <a:xfrm>
                      <a:off x="0" y="0"/>
                      <a:ext cx="4164203" cy="2387980"/>
                    </a:xfrm>
                    <a:prstGeom prst="rect">
                      <a:avLst/>
                    </a:prstGeom>
                  </pic:spPr>
                </pic:pic>
              </a:graphicData>
            </a:graphic>
          </wp:anchor>
        </w:drawing>
      </w:r>
      <w:r>
        <w:rPr>
          <w:rFonts w:ascii="Arial Black" w:hAnsi="Arial Black" w:eastAsia="Arial Black" w:cs="Arial Black"/>
          <w:b/>
          <w:bCs/>
          <w:color w:val="333F50"/>
          <w:spacing w:val="-2"/>
          <w:sz w:val="30"/>
          <w:szCs w:val="30"/>
        </w:rPr>
        <w:t>3.3.2</w:t>
      </w:r>
      <w:r>
        <w:rPr>
          <w:rFonts w:ascii="微软雅黑" w:hAnsi="微软雅黑" w:eastAsia="微软雅黑" w:cs="微软雅黑"/>
          <w:b/>
          <w:bCs/>
          <w:color w:val="333F50"/>
          <w:spacing w:val="-2"/>
          <w:sz w:val="30"/>
          <w:szCs w:val="30"/>
        </w:rPr>
        <w:t>公益户外广告设施重点位置设置引导</w:t>
      </w:r>
    </w:p>
    <w:p w14:paraId="0045655E">
      <w:pPr>
        <w:spacing w:before="257" w:line="196" w:lineRule="auto"/>
        <w:ind w:left="581"/>
        <w:rPr>
          <w:rFonts w:ascii="微软雅黑" w:hAnsi="微软雅黑" w:eastAsia="微软雅黑" w:cs="微软雅黑"/>
          <w:sz w:val="25"/>
          <w:szCs w:val="25"/>
        </w:rPr>
      </w:pPr>
      <w:r>
        <w:rPr>
          <w:rFonts w:ascii="微软雅黑" w:hAnsi="微软雅黑" w:eastAsia="微软雅黑" w:cs="微软雅黑"/>
          <w:b/>
          <w:bCs/>
          <w:spacing w:val="3"/>
          <w:sz w:val="25"/>
          <w:szCs w:val="25"/>
        </w:rPr>
        <w:t>一、十字路口：聚焦 “短停留、高互动”</w:t>
      </w:r>
      <w:r>
        <w:rPr>
          <w:rFonts w:ascii="微软雅黑" w:hAnsi="微软雅黑" w:eastAsia="微软雅黑" w:cs="微软雅黑"/>
          <w:b/>
          <w:bCs/>
          <w:spacing w:val="-44"/>
          <w:sz w:val="25"/>
          <w:szCs w:val="25"/>
        </w:rPr>
        <w:t xml:space="preserve"> </w:t>
      </w:r>
      <w:r>
        <w:rPr>
          <w:rFonts w:ascii="微软雅黑" w:hAnsi="微软雅黑" w:eastAsia="微软雅黑" w:cs="微软雅黑"/>
          <w:b/>
          <w:bCs/>
          <w:spacing w:val="3"/>
          <w:sz w:val="25"/>
          <w:szCs w:val="25"/>
        </w:rPr>
        <w:t>，强化即时性公益引导。</w:t>
      </w:r>
    </w:p>
    <w:p w14:paraId="2FC0229F">
      <w:pPr>
        <w:spacing w:before="262" w:line="195" w:lineRule="auto"/>
        <w:ind w:left="600"/>
        <w:rPr>
          <w:rFonts w:ascii="微软雅黑" w:hAnsi="微软雅黑" w:eastAsia="微软雅黑" w:cs="微软雅黑"/>
          <w:sz w:val="25"/>
          <w:szCs w:val="25"/>
        </w:rPr>
      </w:pPr>
      <w:r>
        <w:rPr>
          <w:rFonts w:ascii="微软雅黑" w:hAnsi="微软雅黑" w:eastAsia="微软雅黑" w:cs="微软雅黑"/>
          <w:spacing w:val="1"/>
          <w:sz w:val="25"/>
          <w:szCs w:val="25"/>
        </w:rPr>
        <w:t>1. 位置与媒介选择</w:t>
      </w:r>
    </w:p>
    <w:p w14:paraId="203F339D">
      <w:pPr>
        <w:pStyle w:val="2"/>
        <w:spacing w:before="264" w:line="269" w:lineRule="auto"/>
        <w:ind w:left="1037" w:right="8325" w:hanging="450"/>
        <w:rPr>
          <w:rFonts w:ascii="微软雅黑" w:hAnsi="微软雅黑" w:eastAsia="微软雅黑" w:cs="微软雅黑"/>
          <w:sz w:val="25"/>
          <w:szCs w:val="25"/>
        </w:rPr>
      </w:pPr>
      <w:r>
        <w:rPr>
          <w:spacing w:val="3"/>
          <w:sz w:val="25"/>
          <w:szCs w:val="25"/>
        </w:rPr>
        <w:t xml:space="preserve">•     </w:t>
      </w:r>
      <w:r>
        <w:rPr>
          <w:rFonts w:ascii="微软雅黑" w:hAnsi="微软雅黑" w:eastAsia="微软雅黑" w:cs="微软雅黑"/>
          <w:spacing w:val="3"/>
          <w:sz w:val="25"/>
          <w:szCs w:val="25"/>
        </w:rPr>
        <w:t>电子屏动态展示：在路口大型电子监控屏或商业体外屏（非遮挡交通标志的位置</w:t>
      </w:r>
      <w:r>
        <w:rPr>
          <w:rFonts w:ascii="微软雅黑" w:hAnsi="微软雅黑" w:eastAsia="微软雅黑" w:cs="微软雅黑"/>
          <w:spacing w:val="-2"/>
          <w:sz w:val="25"/>
          <w:szCs w:val="25"/>
        </w:rPr>
        <w:t>），</w:t>
      </w:r>
      <w:r>
        <w:rPr>
          <w:rFonts w:ascii="微软雅黑" w:hAnsi="微软雅黑" w:eastAsia="微软雅黑" w:cs="微软雅黑"/>
          <w:spacing w:val="2"/>
          <w:sz w:val="25"/>
          <w:szCs w:val="25"/>
        </w:rPr>
        <w:t>以</w:t>
      </w:r>
      <w:r>
        <w:rPr>
          <w:rFonts w:ascii="微软雅黑" w:hAnsi="微软雅黑" w:eastAsia="微软雅黑" w:cs="微软雅黑"/>
          <w:spacing w:val="27"/>
          <w:w w:val="101"/>
          <w:sz w:val="25"/>
          <w:szCs w:val="25"/>
        </w:rPr>
        <w:t xml:space="preserve"> </w:t>
      </w:r>
      <w:r>
        <w:rPr>
          <w:rFonts w:ascii="微软雅黑" w:hAnsi="微软雅黑" w:eastAsia="微软雅黑" w:cs="微软雅黑"/>
          <w:spacing w:val="2"/>
          <w:sz w:val="25"/>
          <w:szCs w:val="25"/>
        </w:rPr>
        <w:t>15-30 秒短动画循环播放公益内容，利用动态画面吸引注意力。</w:t>
      </w:r>
    </w:p>
    <w:p w14:paraId="3A9CA15E">
      <w:pPr>
        <w:pStyle w:val="2"/>
        <w:spacing w:before="262" w:line="269" w:lineRule="auto"/>
        <w:ind w:left="1028" w:right="8175" w:hanging="441"/>
        <w:rPr>
          <w:rFonts w:ascii="微软雅黑" w:hAnsi="微软雅黑" w:eastAsia="微软雅黑" w:cs="微软雅黑"/>
          <w:sz w:val="25"/>
          <w:szCs w:val="25"/>
        </w:rPr>
      </w:pPr>
      <w:r>
        <w:rPr>
          <w:spacing w:val="3"/>
          <w:sz w:val="25"/>
          <w:szCs w:val="25"/>
        </w:rPr>
        <w:t xml:space="preserve">•     </w:t>
      </w:r>
      <w:r>
        <w:rPr>
          <w:rFonts w:ascii="微软雅黑" w:hAnsi="微软雅黑" w:eastAsia="微软雅黑" w:cs="微软雅黑"/>
          <w:spacing w:val="3"/>
          <w:sz w:val="25"/>
          <w:szCs w:val="25"/>
        </w:rPr>
        <w:t>道旗与灯杆旗：在路口周边</w:t>
      </w:r>
      <w:r>
        <w:rPr>
          <w:rFonts w:ascii="微软雅黑" w:hAnsi="微软雅黑" w:eastAsia="微软雅黑" w:cs="微软雅黑"/>
          <w:spacing w:val="35"/>
          <w:w w:val="101"/>
          <w:sz w:val="25"/>
          <w:szCs w:val="25"/>
        </w:rPr>
        <w:t xml:space="preserve"> </w:t>
      </w:r>
      <w:r>
        <w:rPr>
          <w:rFonts w:ascii="微软雅黑" w:hAnsi="微软雅黑" w:eastAsia="微软雅黑" w:cs="微软雅黑"/>
          <w:spacing w:val="3"/>
          <w:sz w:val="25"/>
          <w:szCs w:val="25"/>
        </w:rPr>
        <w:t>10-20 米的路灯杆悬挂道旗（双面展示</w:t>
      </w:r>
      <w:r>
        <w:rPr>
          <w:rFonts w:ascii="微软雅黑" w:hAnsi="微软雅黑" w:eastAsia="微软雅黑" w:cs="微软雅黑"/>
          <w:spacing w:val="5"/>
          <w:sz w:val="25"/>
          <w:szCs w:val="25"/>
        </w:rPr>
        <w:t>），</w:t>
      </w:r>
      <w:r>
        <w:rPr>
          <w:rFonts w:ascii="微软雅黑" w:hAnsi="微软雅黑" w:eastAsia="微软雅黑" w:cs="微软雅黑"/>
          <w:spacing w:val="3"/>
          <w:sz w:val="25"/>
          <w:szCs w:val="25"/>
        </w:rPr>
        <w:t>内容以短句标</w:t>
      </w:r>
      <w:r>
        <w:rPr>
          <w:rFonts w:ascii="微软雅黑" w:hAnsi="微软雅黑" w:eastAsia="微软雅黑" w:cs="微软雅黑"/>
          <w:spacing w:val="-7"/>
          <w:sz w:val="25"/>
          <w:szCs w:val="25"/>
        </w:rPr>
        <w:t>语为主。</w:t>
      </w:r>
    </w:p>
    <w:p w14:paraId="1CFA664B">
      <w:pPr>
        <w:pStyle w:val="2"/>
        <w:spacing w:before="261" w:line="270" w:lineRule="auto"/>
        <w:ind w:left="1028" w:right="8260" w:hanging="441"/>
        <w:rPr>
          <w:rFonts w:ascii="微软雅黑" w:hAnsi="微软雅黑" w:eastAsia="微软雅黑" w:cs="微软雅黑"/>
          <w:sz w:val="25"/>
          <w:szCs w:val="25"/>
        </w:rPr>
      </w:pPr>
      <w:r>
        <w:drawing>
          <wp:anchor distT="0" distB="0" distL="0" distR="0" simplePos="0" relativeHeight="251712512" behindDoc="0" locked="0" layoutInCell="1" allowOverlap="1">
            <wp:simplePos x="0" y="0"/>
            <wp:positionH relativeFrom="column">
              <wp:posOffset>7310755</wp:posOffset>
            </wp:positionH>
            <wp:positionV relativeFrom="paragraph">
              <wp:posOffset>500380</wp:posOffset>
            </wp:positionV>
            <wp:extent cx="4137025" cy="2331085"/>
            <wp:effectExtent l="0" t="0" r="0" b="0"/>
            <wp:wrapNone/>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93"/>
                    <a:stretch>
                      <a:fillRect/>
                    </a:stretch>
                  </pic:blipFill>
                  <pic:spPr>
                    <a:xfrm>
                      <a:off x="0" y="0"/>
                      <a:ext cx="4136770" cy="2331085"/>
                    </a:xfrm>
                    <a:prstGeom prst="rect">
                      <a:avLst/>
                    </a:prstGeom>
                  </pic:spPr>
                </pic:pic>
              </a:graphicData>
            </a:graphic>
          </wp:anchor>
        </w:drawing>
      </w:r>
      <w:r>
        <w:rPr>
          <w:spacing w:val="3"/>
          <w:sz w:val="25"/>
          <w:szCs w:val="25"/>
        </w:rPr>
        <w:t xml:space="preserve">•     </w:t>
      </w:r>
      <w:r>
        <w:rPr>
          <w:rFonts w:ascii="微软雅黑" w:hAnsi="微软雅黑" w:eastAsia="微软雅黑" w:cs="微软雅黑"/>
          <w:spacing w:val="3"/>
          <w:sz w:val="25"/>
          <w:szCs w:val="25"/>
        </w:rPr>
        <w:t>十字路口50米范围内的公交站亭、路灯杆等公共设施，公益广告占</w:t>
      </w:r>
      <w:r>
        <w:rPr>
          <w:rFonts w:ascii="微软雅黑" w:hAnsi="微软雅黑" w:eastAsia="微软雅黑" w:cs="微软雅黑"/>
          <w:spacing w:val="2"/>
          <w:sz w:val="25"/>
          <w:szCs w:val="25"/>
        </w:rPr>
        <w:t>比不得低于70%，</w:t>
      </w:r>
      <w:r>
        <w:rPr>
          <w:rFonts w:ascii="微软雅黑" w:hAnsi="微软雅黑" w:eastAsia="微软雅黑" w:cs="微软雅黑"/>
          <w:spacing w:val="-1"/>
          <w:sz w:val="25"/>
          <w:szCs w:val="25"/>
        </w:rPr>
        <w:t>且需与周边环境色彩协调。</w:t>
      </w:r>
    </w:p>
    <w:p w14:paraId="515EF7EB">
      <w:pPr>
        <w:spacing w:before="259" w:line="197" w:lineRule="auto"/>
        <w:ind w:left="588"/>
        <w:rPr>
          <w:rFonts w:ascii="微软雅黑" w:hAnsi="微软雅黑" w:eastAsia="微软雅黑" w:cs="微软雅黑"/>
          <w:sz w:val="25"/>
          <w:szCs w:val="25"/>
        </w:rPr>
      </w:pPr>
      <w:r>
        <w:rPr>
          <w:rFonts w:ascii="微软雅黑" w:hAnsi="微软雅黑" w:eastAsia="微软雅黑" w:cs="微软雅黑"/>
          <w:spacing w:val="1"/>
          <w:sz w:val="25"/>
          <w:szCs w:val="25"/>
        </w:rPr>
        <w:t>2.安全与规范</w:t>
      </w:r>
    </w:p>
    <w:p w14:paraId="0E0289D5">
      <w:pPr>
        <w:spacing w:before="261" w:line="350" w:lineRule="auto"/>
        <w:ind w:left="578" w:right="8157" w:hanging="2"/>
        <w:rPr>
          <w:rFonts w:ascii="微软雅黑" w:hAnsi="微软雅黑" w:eastAsia="微软雅黑" w:cs="微软雅黑"/>
          <w:sz w:val="25"/>
          <w:szCs w:val="25"/>
        </w:rPr>
      </w:pPr>
      <w:r>
        <w:rPr>
          <w:rFonts w:ascii="微软雅黑" w:hAnsi="微软雅黑" w:eastAsia="微软雅黑" w:cs="微软雅黑"/>
          <w:spacing w:val="4"/>
          <w:sz w:val="25"/>
          <w:szCs w:val="25"/>
        </w:rPr>
        <w:t>所有广告设施不得遮挡交通信号灯、斑马线、警示牌，距离路口停止线</w:t>
      </w:r>
      <w:r>
        <w:rPr>
          <w:rFonts w:ascii="微软雅黑" w:hAnsi="微软雅黑" w:eastAsia="微软雅黑" w:cs="微软雅黑"/>
          <w:spacing w:val="3"/>
          <w:sz w:val="25"/>
          <w:szCs w:val="25"/>
        </w:rPr>
        <w:t>至少</w:t>
      </w:r>
      <w:r>
        <w:rPr>
          <w:rFonts w:ascii="微软雅黑" w:hAnsi="微软雅黑" w:eastAsia="微软雅黑" w:cs="微软雅黑"/>
          <w:spacing w:val="38"/>
          <w:sz w:val="25"/>
          <w:szCs w:val="25"/>
        </w:rPr>
        <w:t xml:space="preserve"> </w:t>
      </w:r>
      <w:r>
        <w:rPr>
          <w:rFonts w:ascii="微软雅黑" w:hAnsi="微软雅黑" w:eastAsia="微软雅黑" w:cs="微软雅黑"/>
          <w:spacing w:val="3"/>
          <w:sz w:val="25"/>
          <w:szCs w:val="25"/>
        </w:rPr>
        <w:t>5 米，高度控</w:t>
      </w:r>
      <w:r>
        <w:rPr>
          <w:rFonts w:ascii="微软雅黑" w:hAnsi="微软雅黑" w:eastAsia="微软雅黑" w:cs="微软雅黑"/>
          <w:spacing w:val="5"/>
          <w:sz w:val="25"/>
          <w:szCs w:val="25"/>
        </w:rPr>
        <w:t>制在</w:t>
      </w:r>
      <w:r>
        <w:rPr>
          <w:rFonts w:ascii="微软雅黑" w:hAnsi="微软雅黑" w:eastAsia="微软雅黑" w:cs="微软雅黑"/>
          <w:spacing w:val="30"/>
          <w:w w:val="101"/>
          <w:sz w:val="25"/>
          <w:szCs w:val="25"/>
        </w:rPr>
        <w:t xml:space="preserve"> </w:t>
      </w:r>
      <w:r>
        <w:rPr>
          <w:rFonts w:ascii="微软雅黑" w:hAnsi="微软雅黑" w:eastAsia="微软雅黑" w:cs="微软雅黑"/>
          <w:spacing w:val="5"/>
          <w:sz w:val="25"/>
          <w:szCs w:val="25"/>
        </w:rPr>
        <w:t>1.5-3米（行人视线范围内</w:t>
      </w:r>
      <w:r>
        <w:rPr>
          <w:rFonts w:ascii="微软雅黑" w:hAnsi="微软雅黑" w:eastAsia="微软雅黑" w:cs="微软雅黑"/>
          <w:spacing w:val="11"/>
          <w:sz w:val="25"/>
          <w:szCs w:val="25"/>
        </w:rPr>
        <w:t>），</w:t>
      </w:r>
      <w:r>
        <w:rPr>
          <w:rFonts w:ascii="微软雅黑" w:hAnsi="微软雅黑" w:eastAsia="微软雅黑" w:cs="微软雅黑"/>
          <w:spacing w:val="5"/>
          <w:sz w:val="25"/>
          <w:szCs w:val="25"/>
        </w:rPr>
        <w:t>避免影响驾驶员视线。</w:t>
      </w:r>
    </w:p>
    <w:p w14:paraId="258D30B4">
      <w:pPr>
        <w:spacing w:line="350" w:lineRule="auto"/>
        <w:rPr>
          <w:rFonts w:ascii="微软雅黑" w:hAnsi="微软雅黑" w:eastAsia="微软雅黑" w:cs="微软雅黑"/>
          <w:sz w:val="25"/>
          <w:szCs w:val="25"/>
        </w:rPr>
        <w:sectPr>
          <w:headerReference r:id="rId20" w:type="default"/>
          <w:footerReference r:id="rId21" w:type="default"/>
          <w:pgSz w:w="19200" w:h="10800"/>
          <w:pgMar w:top="750" w:right="235" w:bottom="610" w:left="245" w:header="382" w:footer="396" w:gutter="0"/>
          <w:cols w:space="720" w:num="1"/>
        </w:sectPr>
      </w:pPr>
    </w:p>
    <w:p w14:paraId="7F9FAE4C">
      <w:pPr>
        <w:spacing w:before="165" w:line="196" w:lineRule="auto"/>
        <w:ind w:left="494"/>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65D78A47">
      <w:pPr>
        <w:spacing w:before="43" w:line="194" w:lineRule="auto"/>
        <w:ind w:left="471"/>
        <w:rPr>
          <w:rFonts w:ascii="微软雅黑" w:hAnsi="微软雅黑" w:eastAsia="微软雅黑" w:cs="微软雅黑"/>
          <w:sz w:val="30"/>
          <w:szCs w:val="30"/>
        </w:rPr>
      </w:pPr>
      <w:r>
        <w:drawing>
          <wp:anchor distT="0" distB="0" distL="0" distR="0" simplePos="0" relativeHeight="251714560" behindDoc="0" locked="0" layoutInCell="1" allowOverlap="1">
            <wp:simplePos x="0" y="0"/>
            <wp:positionH relativeFrom="column">
              <wp:posOffset>7430135</wp:posOffset>
            </wp:positionH>
            <wp:positionV relativeFrom="paragraph">
              <wp:posOffset>97155</wp:posOffset>
            </wp:positionV>
            <wp:extent cx="3711575" cy="2473325"/>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94"/>
                    <a:stretch>
                      <a:fillRect/>
                    </a:stretch>
                  </pic:blipFill>
                  <pic:spPr>
                    <a:xfrm>
                      <a:off x="0" y="0"/>
                      <a:ext cx="3711702" cy="2473452"/>
                    </a:xfrm>
                    <a:prstGeom prst="rect">
                      <a:avLst/>
                    </a:prstGeom>
                  </pic:spPr>
                </pic:pic>
              </a:graphicData>
            </a:graphic>
          </wp:anchor>
        </w:drawing>
      </w:r>
      <w:r>
        <w:rPr>
          <w:rFonts w:ascii="Arial Black" w:hAnsi="Arial Black" w:eastAsia="Arial Black" w:cs="Arial Black"/>
          <w:b/>
          <w:bCs/>
          <w:color w:val="333F50"/>
          <w:spacing w:val="-2"/>
          <w:sz w:val="30"/>
          <w:szCs w:val="30"/>
        </w:rPr>
        <w:t>3.3.2</w:t>
      </w:r>
      <w:r>
        <w:rPr>
          <w:rFonts w:ascii="微软雅黑" w:hAnsi="微软雅黑" w:eastAsia="微软雅黑" w:cs="微软雅黑"/>
          <w:b/>
          <w:bCs/>
          <w:color w:val="333F50"/>
          <w:spacing w:val="-2"/>
          <w:sz w:val="30"/>
          <w:szCs w:val="30"/>
        </w:rPr>
        <w:t>公益户外广告设施重点位置设置引导</w:t>
      </w:r>
    </w:p>
    <w:p w14:paraId="25CDA335">
      <w:pPr>
        <w:spacing w:before="257" w:line="196" w:lineRule="auto"/>
        <w:ind w:left="581"/>
        <w:rPr>
          <w:rFonts w:ascii="微软雅黑" w:hAnsi="微软雅黑" w:eastAsia="微软雅黑" w:cs="微软雅黑"/>
          <w:sz w:val="25"/>
          <w:szCs w:val="25"/>
        </w:rPr>
      </w:pPr>
      <w:r>
        <w:rPr>
          <w:rFonts w:ascii="微软雅黑" w:hAnsi="微软雅黑" w:eastAsia="微软雅黑" w:cs="微软雅黑"/>
          <w:b/>
          <w:bCs/>
          <w:spacing w:val="3"/>
          <w:sz w:val="25"/>
          <w:szCs w:val="25"/>
        </w:rPr>
        <w:t>二、出入市口：突出 “城市门户属性”</w:t>
      </w:r>
      <w:r>
        <w:rPr>
          <w:rFonts w:ascii="微软雅黑" w:hAnsi="微软雅黑" w:eastAsia="微软雅黑" w:cs="微软雅黑"/>
          <w:b/>
          <w:bCs/>
          <w:spacing w:val="-48"/>
          <w:sz w:val="25"/>
          <w:szCs w:val="25"/>
        </w:rPr>
        <w:t xml:space="preserve"> </w:t>
      </w:r>
      <w:r>
        <w:rPr>
          <w:rFonts w:ascii="微软雅黑" w:hAnsi="微软雅黑" w:eastAsia="微软雅黑" w:cs="微软雅黑"/>
          <w:b/>
          <w:bCs/>
          <w:spacing w:val="3"/>
          <w:sz w:val="25"/>
          <w:szCs w:val="25"/>
        </w:rPr>
        <w:t>，传递长效公益价值</w:t>
      </w:r>
    </w:p>
    <w:p w14:paraId="179A5AF6">
      <w:pPr>
        <w:spacing w:before="262" w:line="195" w:lineRule="auto"/>
        <w:ind w:left="600"/>
        <w:rPr>
          <w:rFonts w:ascii="微软雅黑" w:hAnsi="微软雅黑" w:eastAsia="微软雅黑" w:cs="微软雅黑"/>
          <w:sz w:val="25"/>
          <w:szCs w:val="25"/>
        </w:rPr>
      </w:pPr>
      <w:r>
        <w:rPr>
          <w:rFonts w:ascii="微软雅黑" w:hAnsi="微软雅黑" w:eastAsia="微软雅黑" w:cs="微软雅黑"/>
          <w:spacing w:val="1"/>
          <w:sz w:val="25"/>
          <w:szCs w:val="25"/>
        </w:rPr>
        <w:t>1. 位置与媒介选择</w:t>
      </w:r>
    </w:p>
    <w:p w14:paraId="1D8134D6">
      <w:pPr>
        <w:pStyle w:val="2"/>
        <w:spacing w:before="263" w:line="267" w:lineRule="auto"/>
        <w:ind w:left="1028" w:right="8052" w:hanging="441"/>
        <w:rPr>
          <w:rFonts w:ascii="微软雅黑" w:hAnsi="微软雅黑" w:eastAsia="微软雅黑" w:cs="微软雅黑"/>
          <w:sz w:val="25"/>
          <w:szCs w:val="25"/>
        </w:rPr>
      </w:pPr>
      <w:r>
        <w:rPr>
          <w:spacing w:val="3"/>
          <w:sz w:val="25"/>
          <w:szCs w:val="25"/>
        </w:rPr>
        <w:t xml:space="preserve">•     </w:t>
      </w:r>
      <w:r>
        <w:rPr>
          <w:rFonts w:ascii="微软雅黑" w:hAnsi="微软雅黑" w:eastAsia="微软雅黑" w:cs="微软雅黑"/>
          <w:spacing w:val="3"/>
          <w:sz w:val="25"/>
          <w:szCs w:val="25"/>
        </w:rPr>
        <w:t>跨路龙门架</w:t>
      </w:r>
      <w:r>
        <w:rPr>
          <w:rFonts w:ascii="微软雅黑" w:hAnsi="微软雅黑" w:eastAsia="微软雅黑" w:cs="微软雅黑"/>
          <w:spacing w:val="28"/>
          <w:w w:val="101"/>
          <w:sz w:val="25"/>
          <w:szCs w:val="25"/>
        </w:rPr>
        <w:t xml:space="preserve"> </w:t>
      </w:r>
      <w:r>
        <w:rPr>
          <w:rFonts w:ascii="微软雅黑" w:hAnsi="微软雅黑" w:eastAsia="微软雅黑" w:cs="微软雅黑"/>
          <w:sz w:val="25"/>
          <w:szCs w:val="25"/>
        </w:rPr>
        <w:t>LED</w:t>
      </w:r>
      <w:r>
        <w:rPr>
          <w:rFonts w:ascii="微软雅黑" w:hAnsi="微软雅黑" w:eastAsia="微软雅黑" w:cs="微软雅黑"/>
          <w:spacing w:val="3"/>
          <w:sz w:val="25"/>
          <w:szCs w:val="25"/>
        </w:rPr>
        <w:t xml:space="preserve"> 屏：在车辆必经的跨路通道设置大型</w:t>
      </w:r>
      <w:r>
        <w:rPr>
          <w:rFonts w:ascii="微软雅黑" w:hAnsi="微软雅黑" w:eastAsia="微软雅黑" w:cs="微软雅黑"/>
          <w:spacing w:val="29"/>
          <w:sz w:val="25"/>
          <w:szCs w:val="25"/>
        </w:rPr>
        <w:t xml:space="preserve"> </w:t>
      </w:r>
      <w:r>
        <w:rPr>
          <w:rFonts w:ascii="微软雅黑" w:hAnsi="微软雅黑" w:eastAsia="微软雅黑" w:cs="微软雅黑"/>
          <w:sz w:val="25"/>
          <w:szCs w:val="25"/>
        </w:rPr>
        <w:t>LED</w:t>
      </w:r>
      <w:r>
        <w:rPr>
          <w:rFonts w:ascii="微软雅黑" w:hAnsi="微软雅黑" w:eastAsia="微软雅黑" w:cs="微软雅黑"/>
          <w:spacing w:val="3"/>
          <w:sz w:val="25"/>
          <w:szCs w:val="25"/>
        </w:rPr>
        <w:t xml:space="preserve"> 屏（宽度覆</w:t>
      </w:r>
      <w:r>
        <w:rPr>
          <w:rFonts w:ascii="微软雅黑" w:hAnsi="微软雅黑" w:eastAsia="微软雅黑" w:cs="微软雅黑"/>
          <w:spacing w:val="2"/>
          <w:sz w:val="25"/>
          <w:szCs w:val="25"/>
        </w:rPr>
        <w:t>盖 2-3 车道</w:t>
      </w:r>
      <w:r>
        <w:rPr>
          <w:rFonts w:ascii="微软雅黑" w:hAnsi="微软雅黑" w:eastAsia="微软雅黑" w:cs="微软雅黑"/>
          <w:spacing w:val="-20"/>
          <w:sz w:val="25"/>
          <w:szCs w:val="25"/>
        </w:rPr>
        <w:t>），</w:t>
      </w:r>
      <w:r>
        <w:rPr>
          <w:rFonts w:ascii="微软雅黑" w:hAnsi="微软雅黑" w:eastAsia="微软雅黑" w:cs="微软雅黑"/>
          <w:spacing w:val="3"/>
          <w:sz w:val="25"/>
          <w:szCs w:val="25"/>
        </w:rPr>
        <w:t>夜间开启高亮模式，以静态画面为主（避免动态闪烁影响</w:t>
      </w:r>
      <w:r>
        <w:rPr>
          <w:rFonts w:ascii="微软雅黑" w:hAnsi="微软雅黑" w:eastAsia="微软雅黑" w:cs="微软雅黑"/>
          <w:spacing w:val="2"/>
          <w:sz w:val="25"/>
          <w:szCs w:val="25"/>
        </w:rPr>
        <w:t>驾驶）。</w:t>
      </w:r>
    </w:p>
    <w:p w14:paraId="63B04ED6">
      <w:pPr>
        <w:pStyle w:val="2"/>
        <w:spacing w:before="271" w:line="269" w:lineRule="auto"/>
        <w:ind w:left="1028" w:right="8273" w:hanging="441"/>
        <w:rPr>
          <w:rFonts w:ascii="微软雅黑" w:hAnsi="微软雅黑" w:eastAsia="微软雅黑" w:cs="微软雅黑"/>
          <w:sz w:val="25"/>
          <w:szCs w:val="25"/>
        </w:rPr>
      </w:pPr>
      <w:r>
        <w:rPr>
          <w:spacing w:val="2"/>
          <w:sz w:val="25"/>
          <w:szCs w:val="25"/>
        </w:rPr>
        <w:t xml:space="preserve">•     </w:t>
      </w:r>
      <w:r>
        <w:rPr>
          <w:rFonts w:ascii="微软雅黑" w:hAnsi="微软雅黑" w:eastAsia="微软雅黑" w:cs="微软雅黑"/>
          <w:spacing w:val="2"/>
          <w:sz w:val="25"/>
          <w:szCs w:val="25"/>
        </w:rPr>
        <w:t>景观式公益雕塑：结合出入市口的绿化隔离带， 设置小型公益主题雕塑，搭配简短标</w:t>
      </w:r>
      <w:r>
        <w:rPr>
          <w:rFonts w:ascii="微软雅黑" w:hAnsi="微软雅黑" w:eastAsia="微软雅黑" w:cs="微软雅黑"/>
          <w:spacing w:val="-1"/>
          <w:sz w:val="25"/>
          <w:szCs w:val="25"/>
        </w:rPr>
        <w:t>语，兼具装饰性与传播性。</w:t>
      </w:r>
    </w:p>
    <w:p w14:paraId="5A22ADB1">
      <w:pPr>
        <w:pStyle w:val="2"/>
        <w:spacing w:before="262" w:line="267" w:lineRule="auto"/>
        <w:ind w:left="1026" w:right="8133" w:hanging="439"/>
        <w:rPr>
          <w:rFonts w:ascii="微软雅黑" w:hAnsi="微软雅黑" w:eastAsia="微软雅黑" w:cs="微软雅黑"/>
          <w:sz w:val="25"/>
          <w:szCs w:val="25"/>
        </w:rPr>
      </w:pPr>
      <w:r>
        <w:drawing>
          <wp:anchor distT="0" distB="0" distL="0" distR="0" simplePos="0" relativeHeight="251713536" behindDoc="0" locked="0" layoutInCell="1" allowOverlap="1">
            <wp:simplePos x="0" y="0"/>
            <wp:positionH relativeFrom="column">
              <wp:posOffset>7314565</wp:posOffset>
            </wp:positionH>
            <wp:positionV relativeFrom="paragraph">
              <wp:posOffset>207010</wp:posOffset>
            </wp:positionV>
            <wp:extent cx="3918585" cy="2675890"/>
            <wp:effectExtent l="0" t="0" r="0" b="0"/>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95"/>
                    <a:stretch>
                      <a:fillRect/>
                    </a:stretch>
                  </pic:blipFill>
                  <pic:spPr>
                    <a:xfrm>
                      <a:off x="0" y="0"/>
                      <a:ext cx="3918330" cy="2675636"/>
                    </a:xfrm>
                    <a:prstGeom prst="rect">
                      <a:avLst/>
                    </a:prstGeom>
                  </pic:spPr>
                </pic:pic>
              </a:graphicData>
            </a:graphic>
          </wp:anchor>
        </w:drawing>
      </w:r>
      <w:r>
        <w:rPr>
          <w:spacing w:val="3"/>
          <w:sz w:val="25"/>
          <w:szCs w:val="25"/>
        </w:rPr>
        <w:t xml:space="preserve">•     </w:t>
      </w:r>
      <w:r>
        <w:rPr>
          <w:rFonts w:ascii="微软雅黑" w:hAnsi="微软雅黑" w:eastAsia="微软雅黑" w:cs="微软雅黑"/>
          <w:spacing w:val="3"/>
          <w:sz w:val="25"/>
          <w:szCs w:val="25"/>
        </w:rPr>
        <w:t>出入市口道路两侧（如光武大道东、仲景大道北延伸段）</w:t>
      </w:r>
      <w:r>
        <w:rPr>
          <w:rFonts w:ascii="微软雅黑" w:hAnsi="微软雅黑" w:eastAsia="微软雅黑" w:cs="微软雅黑"/>
          <w:spacing w:val="-29"/>
          <w:sz w:val="25"/>
          <w:szCs w:val="25"/>
        </w:rPr>
        <w:t xml:space="preserve"> </w:t>
      </w:r>
      <w:r>
        <w:rPr>
          <w:rFonts w:ascii="微软雅黑" w:hAnsi="微软雅黑" w:eastAsia="微软雅黑" w:cs="微软雅黑"/>
          <w:spacing w:val="3"/>
          <w:sz w:val="25"/>
          <w:szCs w:val="25"/>
        </w:rPr>
        <w:t>500米范围内，每50米设置1</w:t>
      </w:r>
      <w:r>
        <w:rPr>
          <w:rFonts w:ascii="微软雅黑" w:hAnsi="微软雅黑" w:eastAsia="微软雅黑" w:cs="微软雅黑"/>
          <w:spacing w:val="4"/>
          <w:sz w:val="25"/>
          <w:szCs w:val="25"/>
        </w:rPr>
        <w:t>处公益广告灯箱（面积≥2㎡</w:t>
      </w:r>
      <w:r>
        <w:rPr>
          <w:rFonts w:ascii="微软雅黑" w:hAnsi="微软雅黑" w:eastAsia="微软雅黑" w:cs="微软雅黑"/>
          <w:spacing w:val="3"/>
          <w:sz w:val="25"/>
          <w:szCs w:val="25"/>
        </w:rPr>
        <w:t>），</w:t>
      </w:r>
      <w:r>
        <w:rPr>
          <w:rFonts w:ascii="微软雅黑" w:hAnsi="微软雅黑" w:eastAsia="微软雅黑" w:cs="微软雅黑"/>
          <w:spacing w:val="4"/>
          <w:sz w:val="25"/>
          <w:szCs w:val="25"/>
        </w:rPr>
        <w:t>覆盖率需达100%。</w:t>
      </w:r>
    </w:p>
    <w:p w14:paraId="3AA44A76">
      <w:pPr>
        <w:spacing w:before="268" w:line="197" w:lineRule="auto"/>
        <w:ind w:left="588"/>
        <w:rPr>
          <w:rFonts w:ascii="微软雅黑" w:hAnsi="微软雅黑" w:eastAsia="微软雅黑" w:cs="微软雅黑"/>
          <w:sz w:val="25"/>
          <w:szCs w:val="25"/>
        </w:rPr>
      </w:pPr>
      <w:r>
        <w:rPr>
          <w:rFonts w:ascii="微软雅黑" w:hAnsi="微软雅黑" w:eastAsia="微软雅黑" w:cs="微软雅黑"/>
          <w:spacing w:val="1"/>
          <w:sz w:val="25"/>
          <w:szCs w:val="25"/>
        </w:rPr>
        <w:t>2.安全与规范</w:t>
      </w:r>
    </w:p>
    <w:p w14:paraId="102442DA">
      <w:pPr>
        <w:spacing w:before="260" w:line="350" w:lineRule="auto"/>
        <w:ind w:left="575" w:right="8308" w:firstLine="1"/>
        <w:rPr>
          <w:rFonts w:ascii="微软雅黑" w:hAnsi="微软雅黑" w:eastAsia="微软雅黑" w:cs="微软雅黑"/>
          <w:sz w:val="25"/>
          <w:szCs w:val="25"/>
        </w:rPr>
      </w:pPr>
      <w:r>
        <w:rPr>
          <w:rFonts w:ascii="微软雅黑" w:hAnsi="微软雅黑" w:eastAsia="微软雅黑" w:cs="微软雅黑"/>
          <w:spacing w:val="1"/>
          <w:sz w:val="25"/>
          <w:szCs w:val="25"/>
        </w:rPr>
        <w:t>广告牌距离道路边线至少</w:t>
      </w:r>
      <w:r>
        <w:rPr>
          <w:rFonts w:ascii="微软雅黑" w:hAnsi="微软雅黑" w:eastAsia="微软雅黑" w:cs="微软雅黑"/>
          <w:spacing w:val="34"/>
          <w:w w:val="101"/>
          <w:sz w:val="25"/>
          <w:szCs w:val="25"/>
        </w:rPr>
        <w:t xml:space="preserve"> </w:t>
      </w:r>
      <w:r>
        <w:rPr>
          <w:rFonts w:ascii="微软雅黑" w:hAnsi="微软雅黑" w:eastAsia="微软雅黑" w:cs="微软雅黑"/>
          <w:spacing w:val="1"/>
          <w:sz w:val="25"/>
          <w:szCs w:val="25"/>
        </w:rPr>
        <w:t>20 米，高度不超过周边建筑</w:t>
      </w:r>
      <w:r>
        <w:rPr>
          <w:rFonts w:ascii="微软雅黑" w:hAnsi="微软雅黑" w:eastAsia="微软雅黑" w:cs="微软雅黑"/>
          <w:spacing w:val="34"/>
          <w:w w:val="101"/>
          <w:sz w:val="25"/>
          <w:szCs w:val="25"/>
        </w:rPr>
        <w:t xml:space="preserve"> </w:t>
      </w:r>
      <w:r>
        <w:rPr>
          <w:rFonts w:ascii="微软雅黑" w:hAnsi="微软雅黑" w:eastAsia="微软雅黑" w:cs="微软雅黑"/>
          <w:spacing w:val="1"/>
          <w:sz w:val="25"/>
          <w:szCs w:val="25"/>
        </w:rPr>
        <w:t xml:space="preserve">1.5 倍，避免成为风阻障碍； </w:t>
      </w:r>
      <w:r>
        <w:rPr>
          <w:rFonts w:ascii="微软雅黑" w:hAnsi="微软雅黑" w:eastAsia="微软雅黑" w:cs="微软雅黑"/>
          <w:sz w:val="25"/>
          <w:szCs w:val="25"/>
        </w:rPr>
        <w:t>LED</w:t>
      </w:r>
      <w:r>
        <w:rPr>
          <w:rFonts w:ascii="微软雅黑" w:hAnsi="微软雅黑" w:eastAsia="微软雅黑" w:cs="微软雅黑"/>
          <w:spacing w:val="2"/>
          <w:sz w:val="25"/>
          <w:szCs w:val="25"/>
        </w:rPr>
        <w:t>屏亮度控制在</w:t>
      </w:r>
      <w:r>
        <w:rPr>
          <w:rFonts w:ascii="微软雅黑" w:hAnsi="微软雅黑" w:eastAsia="微软雅黑" w:cs="微软雅黑"/>
          <w:spacing w:val="28"/>
          <w:sz w:val="25"/>
          <w:szCs w:val="25"/>
        </w:rPr>
        <w:t xml:space="preserve"> </w:t>
      </w:r>
      <w:r>
        <w:rPr>
          <w:rFonts w:ascii="微软雅黑" w:hAnsi="微软雅黑" w:eastAsia="微软雅黑" w:cs="微软雅黑"/>
          <w:spacing w:val="2"/>
          <w:sz w:val="25"/>
          <w:szCs w:val="25"/>
        </w:rPr>
        <w:t>500-800</w:t>
      </w:r>
      <w:r>
        <w:rPr>
          <w:rFonts w:ascii="微软雅黑" w:hAnsi="微软雅黑" w:eastAsia="微软雅黑" w:cs="微软雅黑"/>
          <w:sz w:val="25"/>
          <w:szCs w:val="25"/>
        </w:rPr>
        <w:t>cd</w:t>
      </w:r>
      <w:r>
        <w:rPr>
          <w:rFonts w:ascii="微软雅黑" w:hAnsi="微软雅黑" w:eastAsia="微软雅黑" w:cs="微软雅黑"/>
          <w:spacing w:val="2"/>
          <w:sz w:val="25"/>
          <w:szCs w:val="25"/>
        </w:rPr>
        <w:t>/㎡（夜间降低至</w:t>
      </w:r>
      <w:r>
        <w:rPr>
          <w:rFonts w:ascii="微软雅黑" w:hAnsi="微软雅黑" w:eastAsia="微软雅黑" w:cs="微软雅黑"/>
          <w:spacing w:val="36"/>
          <w:sz w:val="25"/>
          <w:szCs w:val="25"/>
        </w:rPr>
        <w:t xml:space="preserve"> </w:t>
      </w:r>
      <w:r>
        <w:rPr>
          <w:rFonts w:ascii="微软雅黑" w:hAnsi="微软雅黑" w:eastAsia="微软雅黑" w:cs="微软雅黑"/>
          <w:spacing w:val="2"/>
          <w:sz w:val="25"/>
          <w:szCs w:val="25"/>
        </w:rPr>
        <w:t>300</w:t>
      </w:r>
      <w:r>
        <w:rPr>
          <w:rFonts w:ascii="微软雅黑" w:hAnsi="微软雅黑" w:eastAsia="微软雅黑" w:cs="微软雅黑"/>
          <w:sz w:val="25"/>
          <w:szCs w:val="25"/>
        </w:rPr>
        <w:t>cd</w:t>
      </w:r>
      <w:r>
        <w:rPr>
          <w:rFonts w:ascii="微软雅黑" w:hAnsi="微软雅黑" w:eastAsia="微软雅黑" w:cs="微软雅黑"/>
          <w:spacing w:val="2"/>
          <w:sz w:val="25"/>
          <w:szCs w:val="25"/>
        </w:rPr>
        <w:t>/㎡），</w:t>
      </w:r>
      <w:r>
        <w:rPr>
          <w:rFonts w:ascii="微软雅黑" w:hAnsi="微软雅黑" w:eastAsia="微软雅黑" w:cs="微软雅黑"/>
          <w:spacing w:val="1"/>
          <w:sz w:val="25"/>
          <w:szCs w:val="25"/>
        </w:rPr>
        <w:t>防止强光刺眼影响驾驶。</w:t>
      </w:r>
    </w:p>
    <w:p w14:paraId="565927F9">
      <w:pPr>
        <w:spacing w:line="350" w:lineRule="auto"/>
        <w:rPr>
          <w:rFonts w:ascii="微软雅黑" w:hAnsi="微软雅黑" w:eastAsia="微软雅黑" w:cs="微软雅黑"/>
          <w:sz w:val="25"/>
          <w:szCs w:val="25"/>
        </w:rPr>
        <w:sectPr>
          <w:footerReference r:id="rId22" w:type="default"/>
          <w:pgSz w:w="19200" w:h="10800"/>
          <w:pgMar w:top="750" w:right="235" w:bottom="610" w:left="245" w:header="382" w:footer="398" w:gutter="0"/>
          <w:cols w:space="720" w:num="1"/>
        </w:sectPr>
      </w:pPr>
    </w:p>
    <w:p w14:paraId="3AD2527A">
      <w:pPr>
        <w:spacing w:before="165" w:line="196" w:lineRule="auto"/>
        <w:ind w:left="494"/>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718C10D6">
      <w:pPr>
        <w:spacing w:before="43" w:line="194" w:lineRule="auto"/>
        <w:ind w:left="471"/>
        <w:rPr>
          <w:rFonts w:ascii="微软雅黑" w:hAnsi="微软雅黑" w:eastAsia="微软雅黑" w:cs="微软雅黑"/>
          <w:sz w:val="30"/>
          <w:szCs w:val="30"/>
        </w:rPr>
      </w:pPr>
      <w:r>
        <w:drawing>
          <wp:anchor distT="0" distB="0" distL="0" distR="0" simplePos="0" relativeHeight="251716608" behindDoc="0" locked="0" layoutInCell="1" allowOverlap="1">
            <wp:simplePos x="0" y="0"/>
            <wp:positionH relativeFrom="column">
              <wp:posOffset>7207250</wp:posOffset>
            </wp:positionH>
            <wp:positionV relativeFrom="paragraph">
              <wp:posOffset>212090</wp:posOffset>
            </wp:positionV>
            <wp:extent cx="4354830" cy="1981835"/>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96"/>
                    <a:stretch>
                      <a:fillRect/>
                    </a:stretch>
                  </pic:blipFill>
                  <pic:spPr>
                    <a:xfrm>
                      <a:off x="0" y="0"/>
                      <a:ext cx="4354703" cy="1981580"/>
                    </a:xfrm>
                    <a:prstGeom prst="rect">
                      <a:avLst/>
                    </a:prstGeom>
                  </pic:spPr>
                </pic:pic>
              </a:graphicData>
            </a:graphic>
          </wp:anchor>
        </w:drawing>
      </w:r>
      <w:r>
        <w:rPr>
          <w:rFonts w:ascii="Arial Black" w:hAnsi="Arial Black" w:eastAsia="Arial Black" w:cs="Arial Black"/>
          <w:b/>
          <w:bCs/>
          <w:color w:val="333F50"/>
          <w:spacing w:val="-2"/>
          <w:sz w:val="30"/>
          <w:szCs w:val="30"/>
        </w:rPr>
        <w:t>3.3.2</w:t>
      </w:r>
      <w:r>
        <w:rPr>
          <w:rFonts w:ascii="微软雅黑" w:hAnsi="微软雅黑" w:eastAsia="微软雅黑" w:cs="微软雅黑"/>
          <w:b/>
          <w:bCs/>
          <w:color w:val="333F50"/>
          <w:spacing w:val="-2"/>
          <w:sz w:val="30"/>
          <w:szCs w:val="30"/>
        </w:rPr>
        <w:t>公益户外广告设施重点位置设置引导</w:t>
      </w:r>
    </w:p>
    <w:p w14:paraId="6384DE8F">
      <w:pPr>
        <w:spacing w:before="257" w:line="197" w:lineRule="auto"/>
        <w:ind w:left="581"/>
        <w:rPr>
          <w:rFonts w:ascii="微软雅黑" w:hAnsi="微软雅黑" w:eastAsia="微软雅黑" w:cs="微软雅黑"/>
          <w:sz w:val="25"/>
          <w:szCs w:val="25"/>
        </w:rPr>
      </w:pPr>
      <w:r>
        <w:rPr>
          <w:rFonts w:ascii="微软雅黑" w:hAnsi="微软雅黑" w:eastAsia="微软雅黑" w:cs="微软雅黑"/>
          <w:b/>
          <w:bCs/>
          <w:spacing w:val="7"/>
          <w:sz w:val="25"/>
          <w:szCs w:val="25"/>
        </w:rPr>
        <w:t>三、交通枢纽：</w:t>
      </w:r>
      <w:r>
        <w:rPr>
          <w:rFonts w:ascii="微软雅黑" w:hAnsi="微软雅黑" w:eastAsia="微软雅黑" w:cs="微软雅黑"/>
          <w:b/>
          <w:bCs/>
          <w:spacing w:val="-41"/>
          <w:sz w:val="25"/>
          <w:szCs w:val="25"/>
        </w:rPr>
        <w:t xml:space="preserve"> </w:t>
      </w:r>
      <w:r>
        <w:rPr>
          <w:rFonts w:ascii="微软雅黑" w:hAnsi="微软雅黑" w:eastAsia="微软雅黑" w:cs="微软雅黑"/>
          <w:b/>
          <w:bCs/>
          <w:spacing w:val="7"/>
          <w:sz w:val="25"/>
          <w:szCs w:val="25"/>
        </w:rPr>
        <w:t>“短平快</w:t>
      </w:r>
      <w:r>
        <w:rPr>
          <w:rFonts w:ascii="微软雅黑" w:hAnsi="微软雅黑" w:eastAsia="微软雅黑" w:cs="微软雅黑"/>
          <w:b/>
          <w:bCs/>
          <w:spacing w:val="38"/>
          <w:w w:val="101"/>
          <w:sz w:val="25"/>
          <w:szCs w:val="25"/>
        </w:rPr>
        <w:t xml:space="preserve"> </w:t>
      </w:r>
      <w:r>
        <w:rPr>
          <w:rFonts w:ascii="微软雅黑" w:hAnsi="微软雅黑" w:eastAsia="微软雅黑" w:cs="微软雅黑"/>
          <w:b/>
          <w:bCs/>
          <w:spacing w:val="7"/>
          <w:sz w:val="25"/>
          <w:szCs w:val="25"/>
        </w:rPr>
        <w:t>+ 全时段覆盖”</w:t>
      </w:r>
    </w:p>
    <w:p w14:paraId="19169255">
      <w:pPr>
        <w:spacing w:before="261" w:line="195" w:lineRule="auto"/>
        <w:ind w:left="600"/>
        <w:rPr>
          <w:rFonts w:ascii="微软雅黑" w:hAnsi="微软雅黑" w:eastAsia="微软雅黑" w:cs="微软雅黑"/>
          <w:sz w:val="25"/>
          <w:szCs w:val="25"/>
        </w:rPr>
      </w:pPr>
      <w:r>
        <w:rPr>
          <w:rFonts w:ascii="微软雅黑" w:hAnsi="微软雅黑" w:eastAsia="微软雅黑" w:cs="微软雅黑"/>
          <w:spacing w:val="1"/>
          <w:sz w:val="25"/>
          <w:szCs w:val="25"/>
        </w:rPr>
        <w:t>1. 位置与媒介选择</w:t>
      </w:r>
    </w:p>
    <w:p w14:paraId="44BD626F">
      <w:pPr>
        <w:pStyle w:val="2"/>
        <w:spacing w:before="263" w:line="196" w:lineRule="auto"/>
        <w:ind w:left="587"/>
        <w:rPr>
          <w:rFonts w:ascii="微软雅黑" w:hAnsi="微软雅黑" w:eastAsia="微软雅黑" w:cs="微软雅黑"/>
          <w:sz w:val="25"/>
          <w:szCs w:val="25"/>
        </w:rPr>
      </w:pPr>
      <w:r>
        <w:rPr>
          <w:sz w:val="25"/>
          <w:szCs w:val="25"/>
        </w:rPr>
        <w:t xml:space="preserve">•     </w:t>
      </w:r>
      <w:r>
        <w:rPr>
          <w:rFonts w:ascii="微软雅黑" w:hAnsi="微软雅黑" w:eastAsia="微软雅黑" w:cs="微软雅黑"/>
          <w:sz w:val="25"/>
          <w:szCs w:val="25"/>
        </w:rPr>
        <w:t>候车厅 / 站台：</w:t>
      </w:r>
      <w:r>
        <w:rPr>
          <w:rFonts w:ascii="微软雅黑" w:hAnsi="微软雅黑" w:eastAsia="微软雅黑" w:cs="微软雅黑"/>
          <w:spacing w:val="-46"/>
          <w:sz w:val="25"/>
          <w:szCs w:val="25"/>
        </w:rPr>
        <w:t xml:space="preserve"> </w:t>
      </w:r>
      <w:r>
        <w:rPr>
          <w:rFonts w:ascii="微软雅黑" w:hAnsi="微软雅黑" w:eastAsia="微软雅黑" w:cs="微软雅黑"/>
          <w:sz w:val="25"/>
          <w:szCs w:val="25"/>
        </w:rPr>
        <w:t>3-5㎡</w:t>
      </w:r>
      <w:r>
        <w:rPr>
          <w:rFonts w:ascii="微软雅黑" w:hAnsi="微软雅黑" w:eastAsia="微软雅黑" w:cs="微软雅黑"/>
          <w:spacing w:val="-1"/>
          <w:sz w:val="25"/>
          <w:szCs w:val="25"/>
        </w:rPr>
        <w:t>灯箱广告；</w:t>
      </w:r>
    </w:p>
    <w:p w14:paraId="41E0F5B1">
      <w:pPr>
        <w:pStyle w:val="2"/>
        <w:spacing w:before="260" w:line="197" w:lineRule="auto"/>
        <w:ind w:left="587"/>
        <w:rPr>
          <w:rFonts w:ascii="微软雅黑" w:hAnsi="微软雅黑" w:eastAsia="微软雅黑" w:cs="微软雅黑"/>
          <w:sz w:val="25"/>
          <w:szCs w:val="25"/>
        </w:rPr>
      </w:pPr>
      <w:r>
        <w:rPr>
          <w:spacing w:val="-2"/>
          <w:sz w:val="25"/>
          <w:szCs w:val="25"/>
        </w:rPr>
        <w:t xml:space="preserve">•     </w:t>
      </w:r>
      <w:r>
        <w:rPr>
          <w:rFonts w:ascii="微软雅黑" w:hAnsi="微软雅黑" w:eastAsia="微软雅黑" w:cs="微软雅黑"/>
          <w:spacing w:val="-2"/>
          <w:sz w:val="25"/>
          <w:szCs w:val="25"/>
        </w:rPr>
        <w:t>换乘通道：</w:t>
      </w:r>
      <w:r>
        <w:rPr>
          <w:rFonts w:ascii="微软雅黑" w:hAnsi="微软雅黑" w:eastAsia="微软雅黑" w:cs="微软雅黑"/>
          <w:spacing w:val="37"/>
          <w:w w:val="101"/>
          <w:sz w:val="25"/>
          <w:szCs w:val="25"/>
        </w:rPr>
        <w:t xml:space="preserve"> </w:t>
      </w:r>
      <w:r>
        <w:rPr>
          <w:rFonts w:ascii="微软雅黑" w:hAnsi="微软雅黑" w:eastAsia="微软雅黑" w:cs="微软雅黑"/>
          <w:spacing w:val="-2"/>
          <w:sz w:val="25"/>
          <w:szCs w:val="25"/>
        </w:rPr>
        <w:t>滚动灯箱；</w:t>
      </w:r>
    </w:p>
    <w:p w14:paraId="6A4A5BCB">
      <w:pPr>
        <w:pStyle w:val="2"/>
        <w:spacing w:before="261" w:line="267" w:lineRule="auto"/>
        <w:ind w:left="1028" w:right="8232" w:hanging="441"/>
        <w:rPr>
          <w:rFonts w:ascii="微软雅黑" w:hAnsi="微软雅黑" w:eastAsia="微软雅黑" w:cs="微软雅黑"/>
          <w:sz w:val="25"/>
          <w:szCs w:val="25"/>
        </w:rPr>
      </w:pPr>
      <w:r>
        <w:drawing>
          <wp:anchor distT="0" distB="0" distL="0" distR="0" simplePos="0" relativeHeight="251715584" behindDoc="0" locked="0" layoutInCell="1" allowOverlap="1">
            <wp:simplePos x="0" y="0"/>
            <wp:positionH relativeFrom="column">
              <wp:posOffset>7195820</wp:posOffset>
            </wp:positionH>
            <wp:positionV relativeFrom="paragraph">
              <wp:posOffset>727710</wp:posOffset>
            </wp:positionV>
            <wp:extent cx="4370070" cy="2460625"/>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97"/>
                    <a:stretch>
                      <a:fillRect/>
                    </a:stretch>
                  </pic:blipFill>
                  <pic:spPr>
                    <a:xfrm>
                      <a:off x="0" y="0"/>
                      <a:ext cx="4369942" cy="2460498"/>
                    </a:xfrm>
                    <a:prstGeom prst="rect">
                      <a:avLst/>
                    </a:prstGeom>
                  </pic:spPr>
                </pic:pic>
              </a:graphicData>
            </a:graphic>
          </wp:anchor>
        </w:drawing>
      </w:r>
      <w:r>
        <w:rPr>
          <w:spacing w:val="-1"/>
          <w:sz w:val="25"/>
          <w:szCs w:val="25"/>
        </w:rPr>
        <w:t xml:space="preserve">•     </w:t>
      </w:r>
      <w:r>
        <w:rPr>
          <w:rFonts w:ascii="微软雅黑" w:hAnsi="微软雅黑" w:eastAsia="微软雅黑" w:cs="微软雅黑"/>
          <w:spacing w:val="-1"/>
          <w:sz w:val="25"/>
          <w:szCs w:val="25"/>
        </w:rPr>
        <w:t>广场大屏：</w:t>
      </w:r>
      <w:r>
        <w:rPr>
          <w:rFonts w:ascii="微软雅黑" w:hAnsi="微软雅黑" w:eastAsia="微软雅黑" w:cs="微软雅黑"/>
          <w:spacing w:val="-18"/>
          <w:sz w:val="25"/>
          <w:szCs w:val="25"/>
        </w:rPr>
        <w:t xml:space="preserve"> </w:t>
      </w:r>
      <w:r>
        <w:rPr>
          <w:rFonts w:ascii="微软雅黑" w:hAnsi="微软雅黑" w:eastAsia="微软雅黑" w:cs="微软雅黑"/>
          <w:spacing w:val="-1"/>
          <w:sz w:val="25"/>
          <w:szCs w:val="25"/>
        </w:rPr>
        <w:t>100㎡以上</w:t>
      </w:r>
      <w:r>
        <w:rPr>
          <w:rFonts w:ascii="微软雅黑" w:hAnsi="微软雅黑" w:eastAsia="微软雅黑" w:cs="微软雅黑"/>
          <w:spacing w:val="42"/>
          <w:sz w:val="25"/>
          <w:szCs w:val="25"/>
        </w:rPr>
        <w:t xml:space="preserve"> </w:t>
      </w:r>
      <w:r>
        <w:rPr>
          <w:rFonts w:ascii="微软雅黑" w:hAnsi="微软雅黑" w:eastAsia="微软雅黑" w:cs="微软雅黑"/>
          <w:spacing w:val="-1"/>
          <w:sz w:val="25"/>
          <w:szCs w:val="25"/>
        </w:rPr>
        <w:t>LED 屏（早 7 点</w:t>
      </w:r>
      <w:r>
        <w:rPr>
          <w:rFonts w:ascii="微软雅黑" w:hAnsi="微软雅黑" w:eastAsia="微软雅黑" w:cs="微软雅黑"/>
          <w:spacing w:val="20"/>
          <w:sz w:val="25"/>
          <w:szCs w:val="25"/>
        </w:rPr>
        <w:t xml:space="preserve"> </w:t>
      </w:r>
      <w:r>
        <w:rPr>
          <w:rFonts w:ascii="微软雅黑" w:hAnsi="微软雅黑" w:eastAsia="微软雅黑" w:cs="微软雅黑"/>
          <w:spacing w:val="-1"/>
          <w:sz w:val="25"/>
          <w:szCs w:val="25"/>
        </w:rPr>
        <w:t>- 晚</w:t>
      </w:r>
      <w:r>
        <w:rPr>
          <w:rFonts w:ascii="微软雅黑" w:hAnsi="微软雅黑" w:eastAsia="微软雅黑" w:cs="微软雅黑"/>
          <w:spacing w:val="29"/>
          <w:sz w:val="25"/>
          <w:szCs w:val="25"/>
        </w:rPr>
        <w:t xml:space="preserve"> </w:t>
      </w:r>
      <w:r>
        <w:rPr>
          <w:rFonts w:ascii="微软雅黑" w:hAnsi="微软雅黑" w:eastAsia="微软雅黑" w:cs="微软雅黑"/>
          <w:spacing w:val="-1"/>
          <w:sz w:val="25"/>
          <w:szCs w:val="25"/>
        </w:rPr>
        <w:t>10</w:t>
      </w:r>
      <w:r>
        <w:rPr>
          <w:rFonts w:ascii="微软雅黑" w:hAnsi="微软雅黑" w:eastAsia="微软雅黑" w:cs="微软雅黑"/>
          <w:spacing w:val="7"/>
          <w:sz w:val="25"/>
          <w:szCs w:val="25"/>
        </w:rPr>
        <w:t xml:space="preserve"> </w:t>
      </w:r>
      <w:r>
        <w:rPr>
          <w:rFonts w:ascii="微软雅黑" w:hAnsi="微软雅黑" w:eastAsia="微软雅黑" w:cs="微软雅黑"/>
          <w:spacing w:val="-1"/>
          <w:sz w:val="25"/>
          <w:szCs w:val="25"/>
        </w:rPr>
        <w:t>点播放，每小时穿插</w:t>
      </w:r>
      <w:r>
        <w:rPr>
          <w:rFonts w:ascii="微软雅黑" w:hAnsi="微软雅黑" w:eastAsia="微软雅黑" w:cs="微软雅黑"/>
          <w:spacing w:val="23"/>
          <w:sz w:val="25"/>
          <w:szCs w:val="25"/>
        </w:rPr>
        <w:t xml:space="preserve"> </w:t>
      </w:r>
      <w:r>
        <w:rPr>
          <w:rFonts w:ascii="微软雅黑" w:hAnsi="微软雅黑" w:eastAsia="微软雅黑" w:cs="微软雅黑"/>
          <w:spacing w:val="-1"/>
          <w:sz w:val="25"/>
          <w:szCs w:val="25"/>
        </w:rPr>
        <w:t>3</w:t>
      </w:r>
      <w:r>
        <w:rPr>
          <w:rFonts w:ascii="微软雅黑" w:hAnsi="微软雅黑" w:eastAsia="微软雅黑" w:cs="微软雅黑"/>
          <w:spacing w:val="5"/>
          <w:sz w:val="25"/>
          <w:szCs w:val="25"/>
        </w:rPr>
        <w:t xml:space="preserve"> </w:t>
      </w:r>
      <w:r>
        <w:rPr>
          <w:rFonts w:ascii="微软雅黑" w:hAnsi="微软雅黑" w:eastAsia="微软雅黑" w:cs="微软雅黑"/>
          <w:spacing w:val="-1"/>
          <w:sz w:val="25"/>
          <w:szCs w:val="25"/>
        </w:rPr>
        <w:t>次公益内容，</w:t>
      </w:r>
      <w:r>
        <w:rPr>
          <w:rFonts w:ascii="微软雅黑" w:hAnsi="微软雅黑" w:eastAsia="微软雅黑" w:cs="微软雅黑"/>
          <w:spacing w:val="-2"/>
          <w:sz w:val="25"/>
          <w:szCs w:val="25"/>
        </w:rPr>
        <w:t>每次</w:t>
      </w:r>
      <w:r>
        <w:rPr>
          <w:rFonts w:ascii="微软雅黑" w:hAnsi="微软雅黑" w:eastAsia="微软雅黑" w:cs="微软雅黑"/>
          <w:spacing w:val="31"/>
          <w:sz w:val="25"/>
          <w:szCs w:val="25"/>
        </w:rPr>
        <w:t xml:space="preserve"> </w:t>
      </w:r>
      <w:r>
        <w:rPr>
          <w:rFonts w:ascii="微软雅黑" w:hAnsi="微软雅黑" w:eastAsia="微软雅黑" w:cs="微软雅黑"/>
          <w:spacing w:val="-2"/>
          <w:sz w:val="25"/>
          <w:szCs w:val="25"/>
        </w:rPr>
        <w:t>15-30 秒</w:t>
      </w:r>
      <w:r>
        <w:rPr>
          <w:rFonts w:ascii="微软雅黑" w:hAnsi="微软雅黑" w:eastAsia="微软雅黑" w:cs="微软雅黑"/>
          <w:spacing w:val="-7"/>
          <w:sz w:val="25"/>
          <w:szCs w:val="25"/>
        </w:rPr>
        <w:t>）；</w:t>
      </w:r>
    </w:p>
    <w:p w14:paraId="726EF463">
      <w:pPr>
        <w:pStyle w:val="2"/>
        <w:spacing w:before="269" w:line="197" w:lineRule="auto"/>
        <w:ind w:left="587"/>
        <w:rPr>
          <w:rFonts w:ascii="微软雅黑" w:hAnsi="微软雅黑" w:eastAsia="微软雅黑" w:cs="微软雅黑"/>
          <w:sz w:val="25"/>
          <w:szCs w:val="25"/>
        </w:rPr>
      </w:pPr>
      <w:r>
        <w:rPr>
          <w:sz w:val="25"/>
          <w:szCs w:val="25"/>
        </w:rPr>
        <w:t xml:space="preserve">•     </w:t>
      </w:r>
      <w:r>
        <w:rPr>
          <w:rFonts w:ascii="微软雅黑" w:hAnsi="微软雅黑" w:eastAsia="微软雅黑" w:cs="微软雅黑"/>
          <w:sz w:val="25"/>
          <w:szCs w:val="25"/>
        </w:rPr>
        <w:t>地面 / 立柱：荧光标识。</w:t>
      </w:r>
    </w:p>
    <w:p w14:paraId="722215AE">
      <w:pPr>
        <w:pStyle w:val="2"/>
        <w:spacing w:before="261" w:line="271" w:lineRule="auto"/>
        <w:ind w:left="1029" w:right="8273" w:hanging="442"/>
        <w:rPr>
          <w:rFonts w:ascii="微软雅黑" w:hAnsi="微软雅黑" w:eastAsia="微软雅黑" w:cs="微软雅黑"/>
          <w:sz w:val="25"/>
          <w:szCs w:val="25"/>
        </w:rPr>
      </w:pPr>
      <w:r>
        <w:rPr>
          <w:spacing w:val="4"/>
          <w:sz w:val="25"/>
          <w:szCs w:val="25"/>
        </w:rPr>
        <w:t xml:space="preserve">•     </w:t>
      </w:r>
      <w:r>
        <w:rPr>
          <w:rFonts w:ascii="微软雅黑" w:hAnsi="微软雅黑" w:eastAsia="微软雅黑" w:cs="微软雅黑"/>
          <w:spacing w:val="4"/>
          <w:sz w:val="25"/>
          <w:szCs w:val="25"/>
        </w:rPr>
        <w:t>高铁站、机场等交通枢纽的核心广告位（如主出入口墙面），公益广告面积占比不低</w:t>
      </w:r>
      <w:r>
        <w:rPr>
          <w:rFonts w:ascii="微软雅黑" w:hAnsi="微软雅黑" w:eastAsia="微软雅黑" w:cs="微软雅黑"/>
          <w:spacing w:val="1"/>
          <w:sz w:val="25"/>
          <w:szCs w:val="25"/>
        </w:rPr>
        <w:t>于60%。</w:t>
      </w:r>
    </w:p>
    <w:p w14:paraId="4C694327">
      <w:pPr>
        <w:spacing w:before="254" w:line="197" w:lineRule="auto"/>
        <w:ind w:left="588"/>
        <w:rPr>
          <w:rFonts w:ascii="微软雅黑" w:hAnsi="微软雅黑" w:eastAsia="微软雅黑" w:cs="微软雅黑"/>
          <w:sz w:val="25"/>
          <w:szCs w:val="25"/>
        </w:rPr>
      </w:pPr>
      <w:r>
        <w:rPr>
          <w:rFonts w:ascii="微软雅黑" w:hAnsi="微软雅黑" w:eastAsia="微软雅黑" w:cs="微软雅黑"/>
          <w:spacing w:val="1"/>
          <w:sz w:val="25"/>
          <w:szCs w:val="25"/>
        </w:rPr>
        <w:t>2.安全与规范</w:t>
      </w:r>
    </w:p>
    <w:p w14:paraId="7FE885E6">
      <w:pPr>
        <w:spacing w:before="260" w:line="192" w:lineRule="auto"/>
        <w:ind w:left="575"/>
        <w:rPr>
          <w:rFonts w:ascii="微软雅黑" w:hAnsi="微软雅黑" w:eastAsia="微软雅黑" w:cs="微软雅黑"/>
          <w:sz w:val="25"/>
          <w:szCs w:val="25"/>
        </w:rPr>
      </w:pPr>
      <w:r>
        <w:rPr>
          <w:rFonts w:ascii="微软雅黑" w:hAnsi="微软雅黑" w:eastAsia="微软雅黑" w:cs="微软雅黑"/>
          <w:spacing w:val="1"/>
          <w:sz w:val="25"/>
          <w:szCs w:val="25"/>
        </w:rPr>
        <w:t xml:space="preserve">不遮挡指示牌、安检通道， </w:t>
      </w:r>
      <w:r>
        <w:rPr>
          <w:rFonts w:ascii="微软雅黑" w:hAnsi="微软雅黑" w:eastAsia="微软雅黑" w:cs="微软雅黑"/>
          <w:sz w:val="25"/>
          <w:szCs w:val="25"/>
        </w:rPr>
        <w:t>LED</w:t>
      </w:r>
      <w:r>
        <w:rPr>
          <w:rFonts w:ascii="微软雅黑" w:hAnsi="微软雅黑" w:eastAsia="微软雅黑" w:cs="微软雅黑"/>
          <w:spacing w:val="1"/>
          <w:sz w:val="25"/>
          <w:szCs w:val="25"/>
        </w:rPr>
        <w:t xml:space="preserve"> 屏亮度不超过 800</w:t>
      </w:r>
      <w:r>
        <w:rPr>
          <w:rFonts w:ascii="微软雅黑" w:hAnsi="微软雅黑" w:eastAsia="微软雅黑" w:cs="微软雅黑"/>
          <w:sz w:val="25"/>
          <w:szCs w:val="25"/>
        </w:rPr>
        <w:t>cd</w:t>
      </w:r>
      <w:r>
        <w:rPr>
          <w:rFonts w:ascii="微软雅黑" w:hAnsi="微软雅黑" w:eastAsia="微软雅黑" w:cs="微软雅黑"/>
          <w:spacing w:val="1"/>
          <w:sz w:val="25"/>
          <w:szCs w:val="25"/>
        </w:rPr>
        <w:t>/㎡（避免强光刺眼</w:t>
      </w:r>
      <w:r>
        <w:rPr>
          <w:rFonts w:ascii="微软雅黑" w:hAnsi="微软雅黑" w:eastAsia="微软雅黑" w:cs="微软雅黑"/>
          <w:sz w:val="25"/>
          <w:szCs w:val="25"/>
        </w:rPr>
        <w:t>）。</w:t>
      </w:r>
    </w:p>
    <w:p w14:paraId="62EAAB73">
      <w:pPr>
        <w:spacing w:line="192" w:lineRule="auto"/>
        <w:rPr>
          <w:rFonts w:ascii="微软雅黑" w:hAnsi="微软雅黑" w:eastAsia="微软雅黑" w:cs="微软雅黑"/>
          <w:sz w:val="25"/>
          <w:szCs w:val="25"/>
        </w:rPr>
        <w:sectPr>
          <w:footerReference r:id="rId23" w:type="default"/>
          <w:pgSz w:w="19200" w:h="10800"/>
          <w:pgMar w:top="750" w:right="235" w:bottom="610" w:left="245" w:header="382" w:footer="398" w:gutter="0"/>
          <w:cols w:space="720" w:num="1"/>
        </w:sectPr>
      </w:pPr>
    </w:p>
    <w:p w14:paraId="4F7A155C">
      <w:pPr>
        <w:spacing w:before="165" w:line="196" w:lineRule="auto"/>
        <w:ind w:left="494"/>
        <w:outlineLvl w:val="0"/>
        <w:rPr>
          <w:rFonts w:ascii="微软雅黑" w:hAnsi="微软雅黑" w:eastAsia="微软雅黑" w:cs="微软雅黑"/>
          <w:sz w:val="31"/>
          <w:szCs w:val="31"/>
        </w:rPr>
      </w:pPr>
      <w:r>
        <w:drawing>
          <wp:anchor distT="0" distB="0" distL="0" distR="0" simplePos="0" relativeHeight="251718656" behindDoc="0" locked="0" layoutInCell="1" allowOverlap="1">
            <wp:simplePos x="0" y="0"/>
            <wp:positionH relativeFrom="column">
              <wp:posOffset>7154545</wp:posOffset>
            </wp:positionH>
            <wp:positionV relativeFrom="paragraph">
              <wp:posOffset>222885</wp:posOffset>
            </wp:positionV>
            <wp:extent cx="4032885" cy="2654300"/>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98"/>
                    <a:stretch>
                      <a:fillRect/>
                    </a:stretch>
                  </pic:blipFill>
                  <pic:spPr>
                    <a:xfrm>
                      <a:off x="0" y="0"/>
                      <a:ext cx="4032884" cy="2654426"/>
                    </a:xfrm>
                    <a:prstGeom prst="rect">
                      <a:avLst/>
                    </a:prstGeom>
                  </pic:spPr>
                </pic:pic>
              </a:graphicData>
            </a:graphic>
          </wp:anchor>
        </w:drawing>
      </w: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7C4AADE7">
      <w:pPr>
        <w:spacing w:before="43" w:line="194" w:lineRule="auto"/>
        <w:ind w:left="471"/>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3.3.2</w:t>
      </w:r>
      <w:r>
        <w:rPr>
          <w:rFonts w:ascii="微软雅黑" w:hAnsi="微软雅黑" w:eastAsia="微软雅黑" w:cs="微软雅黑"/>
          <w:b/>
          <w:bCs/>
          <w:color w:val="333F50"/>
          <w:spacing w:val="-2"/>
          <w:sz w:val="30"/>
          <w:szCs w:val="30"/>
        </w:rPr>
        <w:t>公益户外广告设施重点位置设置引导</w:t>
      </w:r>
    </w:p>
    <w:p w14:paraId="728336B5">
      <w:pPr>
        <w:spacing w:before="257" w:line="197" w:lineRule="auto"/>
        <w:ind w:left="589"/>
        <w:rPr>
          <w:rFonts w:ascii="微软雅黑" w:hAnsi="微软雅黑" w:eastAsia="微软雅黑" w:cs="微软雅黑"/>
          <w:sz w:val="25"/>
          <w:szCs w:val="25"/>
        </w:rPr>
      </w:pPr>
      <w:r>
        <w:rPr>
          <w:rFonts w:ascii="微软雅黑" w:hAnsi="微软雅黑" w:eastAsia="微软雅黑" w:cs="微软雅黑"/>
          <w:b/>
          <w:bCs/>
          <w:spacing w:val="6"/>
          <w:sz w:val="25"/>
          <w:szCs w:val="25"/>
        </w:rPr>
        <w:t>四、商业核心区：</w:t>
      </w:r>
      <w:r>
        <w:rPr>
          <w:rFonts w:ascii="微软雅黑" w:hAnsi="微软雅黑" w:eastAsia="微软雅黑" w:cs="微软雅黑"/>
          <w:b/>
          <w:bCs/>
          <w:spacing w:val="-32"/>
          <w:sz w:val="25"/>
          <w:szCs w:val="25"/>
        </w:rPr>
        <w:t xml:space="preserve"> </w:t>
      </w:r>
      <w:r>
        <w:rPr>
          <w:rFonts w:ascii="微软雅黑" w:hAnsi="微软雅黑" w:eastAsia="微软雅黑" w:cs="微软雅黑"/>
          <w:b/>
          <w:bCs/>
          <w:spacing w:val="6"/>
          <w:sz w:val="25"/>
          <w:szCs w:val="25"/>
        </w:rPr>
        <w:t>“创意化</w:t>
      </w:r>
      <w:r>
        <w:rPr>
          <w:rFonts w:ascii="微软雅黑" w:hAnsi="微软雅黑" w:eastAsia="微软雅黑" w:cs="微软雅黑"/>
          <w:b/>
          <w:bCs/>
          <w:spacing w:val="39"/>
          <w:sz w:val="25"/>
          <w:szCs w:val="25"/>
        </w:rPr>
        <w:t xml:space="preserve"> </w:t>
      </w:r>
      <w:r>
        <w:rPr>
          <w:rFonts w:ascii="微软雅黑" w:hAnsi="微软雅黑" w:eastAsia="微软雅黑" w:cs="微软雅黑"/>
          <w:b/>
          <w:bCs/>
          <w:spacing w:val="6"/>
          <w:sz w:val="25"/>
          <w:szCs w:val="25"/>
        </w:rPr>
        <w:t>+ 强视觉冲击”</w:t>
      </w:r>
    </w:p>
    <w:p w14:paraId="01677032">
      <w:pPr>
        <w:spacing w:before="261" w:line="195" w:lineRule="auto"/>
        <w:ind w:left="600"/>
        <w:rPr>
          <w:rFonts w:ascii="微软雅黑" w:hAnsi="微软雅黑" w:eastAsia="微软雅黑" w:cs="微软雅黑"/>
          <w:sz w:val="25"/>
          <w:szCs w:val="25"/>
        </w:rPr>
      </w:pPr>
      <w:r>
        <w:rPr>
          <w:rFonts w:ascii="微软雅黑" w:hAnsi="微软雅黑" w:eastAsia="微软雅黑" w:cs="微软雅黑"/>
          <w:spacing w:val="1"/>
          <w:sz w:val="25"/>
          <w:szCs w:val="25"/>
        </w:rPr>
        <w:t>1. 位置与媒介选择</w:t>
      </w:r>
    </w:p>
    <w:p w14:paraId="6B0F90AE">
      <w:pPr>
        <w:pStyle w:val="2"/>
        <w:spacing w:before="262" w:line="192" w:lineRule="auto"/>
        <w:ind w:left="587"/>
        <w:rPr>
          <w:rFonts w:ascii="微软雅黑" w:hAnsi="微软雅黑" w:eastAsia="微软雅黑" w:cs="微软雅黑"/>
          <w:sz w:val="25"/>
          <w:szCs w:val="25"/>
        </w:rPr>
      </w:pPr>
      <w:r>
        <w:rPr>
          <w:spacing w:val="-3"/>
          <w:sz w:val="25"/>
          <w:szCs w:val="25"/>
        </w:rPr>
        <w:t xml:space="preserve">•     </w:t>
      </w:r>
      <w:r>
        <w:rPr>
          <w:rFonts w:ascii="微软雅黑" w:hAnsi="微软雅黑" w:eastAsia="微软雅黑" w:cs="微软雅黑"/>
          <w:spacing w:val="-3"/>
          <w:sz w:val="25"/>
          <w:szCs w:val="25"/>
        </w:rPr>
        <w:t>建筑立面：</w:t>
      </w:r>
      <w:r>
        <w:rPr>
          <w:rFonts w:ascii="微软雅黑" w:hAnsi="微软雅黑" w:eastAsia="微软雅黑" w:cs="微软雅黑"/>
          <w:spacing w:val="10"/>
          <w:sz w:val="25"/>
          <w:szCs w:val="25"/>
        </w:rPr>
        <w:t xml:space="preserve">  </w:t>
      </w:r>
      <w:r>
        <w:rPr>
          <w:rFonts w:ascii="微软雅黑" w:hAnsi="微软雅黑" w:eastAsia="微软雅黑" w:cs="微软雅黑"/>
          <w:spacing w:val="-3"/>
          <w:sz w:val="25"/>
          <w:szCs w:val="25"/>
        </w:rPr>
        <w:t>LED 天幕（如步行街顶部</w:t>
      </w:r>
      <w:r>
        <w:rPr>
          <w:rFonts w:ascii="微软雅黑" w:hAnsi="微软雅黑" w:eastAsia="微软雅黑" w:cs="微软雅黑"/>
          <w:spacing w:val="7"/>
          <w:sz w:val="25"/>
          <w:szCs w:val="25"/>
        </w:rPr>
        <w:t>）；</w:t>
      </w:r>
    </w:p>
    <w:p w14:paraId="721F0E54">
      <w:pPr>
        <w:pStyle w:val="2"/>
        <w:spacing w:before="268" w:line="197" w:lineRule="auto"/>
        <w:ind w:left="587"/>
        <w:rPr>
          <w:rFonts w:ascii="微软雅黑" w:hAnsi="微软雅黑" w:eastAsia="微软雅黑" w:cs="微软雅黑"/>
          <w:sz w:val="25"/>
          <w:szCs w:val="25"/>
        </w:rPr>
      </w:pPr>
      <w:r>
        <w:rPr>
          <w:spacing w:val="-3"/>
          <w:sz w:val="25"/>
          <w:szCs w:val="25"/>
        </w:rPr>
        <w:t xml:space="preserve">•     </w:t>
      </w:r>
      <w:r>
        <w:rPr>
          <w:rFonts w:ascii="微软雅黑" w:hAnsi="微软雅黑" w:eastAsia="微软雅黑" w:cs="微软雅黑"/>
          <w:spacing w:val="-3"/>
          <w:sz w:val="25"/>
          <w:szCs w:val="25"/>
        </w:rPr>
        <w:t>广场雕塑： 3-5</w:t>
      </w:r>
      <w:r>
        <w:rPr>
          <w:rFonts w:ascii="微软雅黑" w:hAnsi="微软雅黑" w:eastAsia="微软雅黑" w:cs="微软雅黑"/>
          <w:spacing w:val="25"/>
          <w:w w:val="101"/>
          <w:sz w:val="25"/>
          <w:szCs w:val="25"/>
        </w:rPr>
        <w:t xml:space="preserve"> </w:t>
      </w:r>
      <w:r>
        <w:rPr>
          <w:rFonts w:ascii="微软雅黑" w:hAnsi="微软雅黑" w:eastAsia="微软雅黑" w:cs="微软雅黑"/>
          <w:spacing w:val="-3"/>
          <w:sz w:val="25"/>
          <w:szCs w:val="25"/>
        </w:rPr>
        <w:t>米高公益主题装置；</w:t>
      </w:r>
    </w:p>
    <w:p w14:paraId="26DA3507">
      <w:pPr>
        <w:pStyle w:val="2"/>
        <w:spacing w:before="261" w:line="197" w:lineRule="auto"/>
        <w:ind w:left="587"/>
        <w:rPr>
          <w:rFonts w:ascii="微软雅黑" w:hAnsi="微软雅黑" w:eastAsia="微软雅黑" w:cs="微软雅黑"/>
          <w:sz w:val="25"/>
          <w:szCs w:val="25"/>
        </w:rPr>
      </w:pPr>
      <w:r>
        <w:rPr>
          <w:spacing w:val="-7"/>
          <w:sz w:val="25"/>
          <w:szCs w:val="25"/>
        </w:rPr>
        <w:t>•</w:t>
      </w:r>
      <w:r>
        <w:rPr>
          <w:spacing w:val="5"/>
          <w:sz w:val="25"/>
          <w:szCs w:val="25"/>
        </w:rPr>
        <w:t xml:space="preserve">     </w:t>
      </w:r>
      <w:r>
        <w:rPr>
          <w:rFonts w:ascii="微软雅黑" w:hAnsi="微软雅黑" w:eastAsia="微软雅黑" w:cs="微软雅黑"/>
          <w:spacing w:val="-7"/>
          <w:sz w:val="25"/>
          <w:szCs w:val="25"/>
        </w:rPr>
        <w:t>商铺外摆： 0.8</w:t>
      </w:r>
      <w:r>
        <w:rPr>
          <w:rFonts w:ascii="微软雅黑" w:hAnsi="微软雅黑" w:eastAsia="微软雅黑" w:cs="微软雅黑"/>
          <w:spacing w:val="-34"/>
          <w:sz w:val="25"/>
          <w:szCs w:val="25"/>
        </w:rPr>
        <w:t xml:space="preserve"> </w:t>
      </w:r>
      <w:r>
        <w:rPr>
          <w:rFonts w:ascii="微软雅黑" w:hAnsi="微软雅黑" w:eastAsia="微软雅黑" w:cs="微软雅黑"/>
          <w:spacing w:val="-7"/>
          <w:sz w:val="25"/>
          <w:szCs w:val="25"/>
        </w:rPr>
        <w:t>×</w:t>
      </w:r>
      <w:r>
        <w:rPr>
          <w:rFonts w:ascii="微软雅黑" w:hAnsi="微软雅黑" w:eastAsia="微软雅黑" w:cs="微软雅黑"/>
          <w:spacing w:val="-47"/>
          <w:sz w:val="25"/>
          <w:szCs w:val="25"/>
        </w:rPr>
        <w:t xml:space="preserve"> </w:t>
      </w:r>
      <w:r>
        <w:rPr>
          <w:rFonts w:ascii="微软雅黑" w:hAnsi="微软雅黑" w:eastAsia="微软雅黑" w:cs="微软雅黑"/>
          <w:spacing w:val="-7"/>
          <w:sz w:val="25"/>
          <w:szCs w:val="25"/>
        </w:rPr>
        <w:t>1.5m 灯旗。</w:t>
      </w:r>
    </w:p>
    <w:p w14:paraId="4A5EBEE2">
      <w:pPr>
        <w:spacing w:before="259" w:line="197" w:lineRule="auto"/>
        <w:ind w:left="588"/>
        <w:rPr>
          <w:rFonts w:ascii="微软雅黑" w:hAnsi="微软雅黑" w:eastAsia="微软雅黑" w:cs="微软雅黑"/>
          <w:sz w:val="25"/>
          <w:szCs w:val="25"/>
        </w:rPr>
      </w:pPr>
      <w:r>
        <w:drawing>
          <wp:anchor distT="0" distB="0" distL="0" distR="0" simplePos="0" relativeHeight="251717632" behindDoc="0" locked="0" layoutInCell="1" allowOverlap="1">
            <wp:simplePos x="0" y="0"/>
            <wp:positionH relativeFrom="column">
              <wp:posOffset>7154545</wp:posOffset>
            </wp:positionH>
            <wp:positionV relativeFrom="paragraph">
              <wp:posOffset>497840</wp:posOffset>
            </wp:positionV>
            <wp:extent cx="4033520" cy="268859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99"/>
                    <a:stretch>
                      <a:fillRect/>
                    </a:stretch>
                  </pic:blipFill>
                  <pic:spPr>
                    <a:xfrm>
                      <a:off x="0" y="0"/>
                      <a:ext cx="4033265" cy="2688844"/>
                    </a:xfrm>
                    <a:prstGeom prst="rect">
                      <a:avLst/>
                    </a:prstGeom>
                  </pic:spPr>
                </pic:pic>
              </a:graphicData>
            </a:graphic>
          </wp:anchor>
        </w:drawing>
      </w:r>
      <w:r>
        <w:rPr>
          <w:rFonts w:ascii="微软雅黑" w:hAnsi="微软雅黑" w:eastAsia="微软雅黑" w:cs="微软雅黑"/>
          <w:spacing w:val="1"/>
          <w:sz w:val="25"/>
          <w:szCs w:val="25"/>
        </w:rPr>
        <w:t>2.安全与规范</w:t>
      </w:r>
    </w:p>
    <w:p w14:paraId="55D4E8A6">
      <w:pPr>
        <w:spacing w:before="260" w:line="192" w:lineRule="auto"/>
        <w:ind w:left="576"/>
        <w:rPr>
          <w:rFonts w:ascii="微软雅黑" w:hAnsi="微软雅黑" w:eastAsia="微软雅黑" w:cs="微软雅黑"/>
          <w:sz w:val="25"/>
          <w:szCs w:val="25"/>
        </w:rPr>
      </w:pPr>
      <w:r>
        <w:rPr>
          <w:rFonts w:ascii="微软雅黑" w:hAnsi="微软雅黑" w:eastAsia="微软雅黑" w:cs="微软雅黑"/>
          <w:spacing w:val="2"/>
          <w:sz w:val="25"/>
          <w:szCs w:val="25"/>
        </w:rPr>
        <w:t>避免过度商业化（公益广告占比不低于</w:t>
      </w:r>
      <w:r>
        <w:rPr>
          <w:rFonts w:ascii="微软雅黑" w:hAnsi="微软雅黑" w:eastAsia="微软雅黑" w:cs="微软雅黑"/>
          <w:spacing w:val="40"/>
          <w:sz w:val="25"/>
          <w:szCs w:val="25"/>
        </w:rPr>
        <w:t xml:space="preserve"> </w:t>
      </w:r>
      <w:r>
        <w:rPr>
          <w:rFonts w:ascii="微软雅黑" w:hAnsi="微软雅黑" w:eastAsia="微软雅黑" w:cs="微软雅黑"/>
          <w:spacing w:val="2"/>
          <w:sz w:val="25"/>
          <w:szCs w:val="25"/>
        </w:rPr>
        <w:t>15%</w:t>
      </w:r>
      <w:r>
        <w:rPr>
          <w:rFonts w:ascii="微软雅黑" w:hAnsi="微软雅黑" w:eastAsia="微软雅黑" w:cs="微软雅黑"/>
          <w:sz w:val="25"/>
          <w:szCs w:val="25"/>
        </w:rPr>
        <w:t>），</w:t>
      </w:r>
      <w:r>
        <w:rPr>
          <w:rFonts w:ascii="微软雅黑" w:hAnsi="微软雅黑" w:eastAsia="微软雅黑" w:cs="微软雅黑"/>
          <w:spacing w:val="2"/>
          <w:sz w:val="25"/>
          <w:szCs w:val="25"/>
        </w:rPr>
        <w:t>装置不占</w:t>
      </w:r>
      <w:r>
        <w:rPr>
          <w:rFonts w:ascii="微软雅黑" w:hAnsi="微软雅黑" w:eastAsia="微软雅黑" w:cs="微软雅黑"/>
          <w:spacing w:val="1"/>
          <w:sz w:val="25"/>
          <w:szCs w:val="25"/>
        </w:rPr>
        <w:t>用行人通道。</w:t>
      </w:r>
    </w:p>
    <w:p w14:paraId="64AA96BD">
      <w:pPr>
        <w:spacing w:line="192" w:lineRule="auto"/>
        <w:rPr>
          <w:rFonts w:ascii="微软雅黑" w:hAnsi="微软雅黑" w:eastAsia="微软雅黑" w:cs="微软雅黑"/>
          <w:sz w:val="25"/>
          <w:szCs w:val="25"/>
        </w:rPr>
        <w:sectPr>
          <w:footerReference r:id="rId24" w:type="default"/>
          <w:pgSz w:w="19200" w:h="10800"/>
          <w:pgMar w:top="750" w:right="235" w:bottom="610" w:left="245" w:header="382" w:footer="398" w:gutter="0"/>
          <w:cols w:space="720" w:num="1"/>
        </w:sectPr>
      </w:pPr>
    </w:p>
    <w:p w14:paraId="540EE1EA">
      <w:pPr>
        <w:spacing w:before="165" w:line="196" w:lineRule="auto"/>
        <w:ind w:left="494"/>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520E55E0">
      <w:pPr>
        <w:spacing w:before="43" w:line="194" w:lineRule="auto"/>
        <w:ind w:left="471"/>
        <w:rPr>
          <w:rFonts w:ascii="微软雅黑" w:hAnsi="微软雅黑" w:eastAsia="微软雅黑" w:cs="微软雅黑"/>
          <w:sz w:val="30"/>
          <w:szCs w:val="30"/>
        </w:rPr>
      </w:pPr>
      <w:r>
        <w:drawing>
          <wp:anchor distT="0" distB="0" distL="0" distR="0" simplePos="0" relativeHeight="251720704" behindDoc="0" locked="0" layoutInCell="1" allowOverlap="1">
            <wp:simplePos x="0" y="0"/>
            <wp:positionH relativeFrom="column">
              <wp:posOffset>6973570</wp:posOffset>
            </wp:positionH>
            <wp:positionV relativeFrom="paragraph">
              <wp:posOffset>212725</wp:posOffset>
            </wp:positionV>
            <wp:extent cx="4342765" cy="2456815"/>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00"/>
                    <a:stretch>
                      <a:fillRect/>
                    </a:stretch>
                  </pic:blipFill>
                  <pic:spPr>
                    <a:xfrm>
                      <a:off x="0" y="0"/>
                      <a:ext cx="4342510" cy="2456560"/>
                    </a:xfrm>
                    <a:prstGeom prst="rect">
                      <a:avLst/>
                    </a:prstGeom>
                  </pic:spPr>
                </pic:pic>
              </a:graphicData>
            </a:graphic>
          </wp:anchor>
        </w:drawing>
      </w:r>
      <w:r>
        <w:rPr>
          <w:rFonts w:ascii="Arial Black" w:hAnsi="Arial Black" w:eastAsia="Arial Black" w:cs="Arial Black"/>
          <w:b/>
          <w:bCs/>
          <w:color w:val="333F50"/>
          <w:spacing w:val="-2"/>
          <w:sz w:val="30"/>
          <w:szCs w:val="30"/>
        </w:rPr>
        <w:t>3.3.3</w:t>
      </w:r>
      <w:r>
        <w:rPr>
          <w:rFonts w:ascii="微软雅黑" w:hAnsi="微软雅黑" w:eastAsia="微软雅黑" w:cs="微软雅黑"/>
          <w:b/>
          <w:bCs/>
          <w:color w:val="333F50"/>
          <w:spacing w:val="-2"/>
          <w:sz w:val="30"/>
          <w:szCs w:val="30"/>
        </w:rPr>
        <w:t>纯商业广告设置引导</w:t>
      </w:r>
    </w:p>
    <w:p w14:paraId="3116BE6E">
      <w:pPr>
        <w:spacing w:before="278" w:line="192" w:lineRule="auto"/>
        <w:ind w:left="580"/>
        <w:rPr>
          <w:rFonts w:ascii="微软雅黑" w:hAnsi="微软雅黑" w:eastAsia="微软雅黑" w:cs="微软雅黑"/>
          <w:sz w:val="25"/>
          <w:szCs w:val="25"/>
        </w:rPr>
      </w:pPr>
      <w:r>
        <w:rPr>
          <w:rFonts w:ascii="微软雅黑" w:hAnsi="微软雅黑" w:eastAsia="微软雅黑" w:cs="微软雅黑"/>
          <w:spacing w:val="3"/>
          <w:sz w:val="25"/>
          <w:szCs w:val="25"/>
        </w:rPr>
        <w:t>南阳市于2023年发布《南阳市户外广告设置专项规划（2022-</w:t>
      </w:r>
      <w:r>
        <w:rPr>
          <w:rFonts w:ascii="微软雅黑" w:hAnsi="微软雅黑" w:eastAsia="微软雅黑" w:cs="微软雅黑"/>
          <w:spacing w:val="2"/>
          <w:sz w:val="25"/>
          <w:szCs w:val="25"/>
        </w:rPr>
        <w:t>2035年）》，</w:t>
      </w:r>
    </w:p>
    <w:p w14:paraId="05950F48">
      <w:pPr>
        <w:spacing w:before="120" w:line="256" w:lineRule="auto"/>
        <w:ind w:left="578" w:right="9544" w:hanging="3"/>
        <w:jc w:val="both"/>
        <w:rPr>
          <w:rFonts w:ascii="微软雅黑" w:hAnsi="微软雅黑" w:eastAsia="微软雅黑" w:cs="微软雅黑"/>
          <w:sz w:val="25"/>
          <w:szCs w:val="25"/>
        </w:rPr>
      </w:pPr>
      <w:r>
        <w:rPr>
          <w:rFonts w:ascii="微软雅黑" w:hAnsi="微软雅黑" w:eastAsia="微软雅黑" w:cs="微软雅黑"/>
          <w:spacing w:val="2"/>
          <w:sz w:val="25"/>
          <w:szCs w:val="25"/>
        </w:rPr>
        <w:t>将户外广告控制分区划分为禁设区、 一般区、展示区三大类，共涵盖5大类17</w:t>
      </w:r>
      <w:r>
        <w:rPr>
          <w:rFonts w:ascii="微软雅黑" w:hAnsi="微软雅黑" w:eastAsia="微软雅黑" w:cs="微软雅黑"/>
          <w:spacing w:val="-4"/>
          <w:sz w:val="25"/>
          <w:szCs w:val="25"/>
        </w:rPr>
        <w:t>小类广告形式。</w:t>
      </w:r>
    </w:p>
    <w:p w14:paraId="120959D9">
      <w:pPr>
        <w:pStyle w:val="2"/>
        <w:spacing w:before="4" w:line="236" w:lineRule="auto"/>
        <w:ind w:left="1116" w:right="9712" w:hanging="529"/>
        <w:rPr>
          <w:rFonts w:ascii="微软雅黑" w:hAnsi="微软雅黑" w:eastAsia="微软雅黑" w:cs="微软雅黑"/>
          <w:sz w:val="25"/>
          <w:szCs w:val="25"/>
        </w:rPr>
      </w:pPr>
      <w:r>
        <w:rPr>
          <w:spacing w:val="4"/>
          <w:sz w:val="25"/>
          <w:szCs w:val="25"/>
        </w:rPr>
        <w:t xml:space="preserve">•      </w:t>
      </w:r>
      <w:r>
        <w:rPr>
          <w:rFonts w:ascii="微软雅黑" w:hAnsi="微软雅黑" w:eastAsia="微软雅黑" w:cs="微软雅黑"/>
          <w:spacing w:val="4"/>
          <w:sz w:val="25"/>
          <w:szCs w:val="25"/>
        </w:rPr>
        <w:t>禁设区：包括国家机关、文物保护单位、交通标志设施、医院学校周边等区域，原则上禁止设置商业广告。例如，医圣祠等历史文化街区核心</w:t>
      </w:r>
      <w:r>
        <w:rPr>
          <w:rFonts w:ascii="微软雅黑" w:hAnsi="微软雅黑" w:eastAsia="微软雅黑" w:cs="微软雅黑"/>
          <w:spacing w:val="3"/>
          <w:sz w:val="25"/>
          <w:szCs w:val="25"/>
        </w:rPr>
        <w:t>保护区内，仅允许设置与传统风貌协调的小型标识。</w:t>
      </w:r>
    </w:p>
    <w:p w14:paraId="05F106E2">
      <w:pPr>
        <w:pStyle w:val="2"/>
        <w:spacing w:before="107" w:line="227" w:lineRule="auto"/>
        <w:ind w:left="1116" w:right="9712" w:hanging="529"/>
        <w:rPr>
          <w:rFonts w:ascii="微软雅黑" w:hAnsi="微软雅黑" w:eastAsia="微软雅黑" w:cs="微软雅黑"/>
          <w:sz w:val="25"/>
          <w:szCs w:val="25"/>
        </w:rPr>
      </w:pPr>
      <w:r>
        <w:rPr>
          <w:spacing w:val="4"/>
          <w:sz w:val="25"/>
          <w:szCs w:val="25"/>
        </w:rPr>
        <w:t xml:space="preserve">•      </w:t>
      </w:r>
      <w:r>
        <w:rPr>
          <w:rFonts w:ascii="微软雅黑" w:hAnsi="微软雅黑" w:eastAsia="微软雅黑" w:cs="微软雅黑"/>
          <w:spacing w:val="4"/>
          <w:sz w:val="25"/>
          <w:szCs w:val="25"/>
        </w:rPr>
        <w:t>一般区：以居住、工业用地为主，允许设置自用型商业广告，但需控制</w:t>
      </w:r>
      <w:r>
        <w:rPr>
          <w:rFonts w:ascii="微软雅黑" w:hAnsi="微软雅黑" w:eastAsia="微软雅黑" w:cs="微软雅黑"/>
          <w:spacing w:val="-4"/>
          <w:sz w:val="25"/>
          <w:szCs w:val="25"/>
        </w:rPr>
        <w:t>密度与尺寸。</w:t>
      </w:r>
    </w:p>
    <w:p w14:paraId="6643D221">
      <w:pPr>
        <w:pStyle w:val="2"/>
        <w:spacing w:before="107" w:line="242" w:lineRule="auto"/>
        <w:ind w:left="1115" w:right="9666" w:hanging="528"/>
        <w:rPr>
          <w:rFonts w:ascii="微软雅黑" w:hAnsi="微软雅黑" w:eastAsia="微软雅黑" w:cs="微软雅黑"/>
          <w:sz w:val="25"/>
          <w:szCs w:val="25"/>
        </w:rPr>
      </w:pPr>
      <w:r>
        <w:drawing>
          <wp:anchor distT="0" distB="0" distL="0" distR="0" simplePos="0" relativeHeight="251719680" behindDoc="0" locked="0" layoutInCell="1" allowOverlap="1">
            <wp:simplePos x="0" y="0"/>
            <wp:positionH relativeFrom="column">
              <wp:posOffset>6969125</wp:posOffset>
            </wp:positionH>
            <wp:positionV relativeFrom="paragraph">
              <wp:posOffset>141605</wp:posOffset>
            </wp:positionV>
            <wp:extent cx="4346575" cy="2548255"/>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01"/>
                    <a:stretch>
                      <a:fillRect/>
                    </a:stretch>
                  </pic:blipFill>
                  <pic:spPr>
                    <a:xfrm>
                      <a:off x="0" y="0"/>
                      <a:ext cx="4346575" cy="2548001"/>
                    </a:xfrm>
                    <a:prstGeom prst="rect">
                      <a:avLst/>
                    </a:prstGeom>
                  </pic:spPr>
                </pic:pic>
              </a:graphicData>
            </a:graphic>
          </wp:anchor>
        </w:drawing>
      </w:r>
      <w:r>
        <w:rPr>
          <w:spacing w:val="4"/>
          <w:sz w:val="25"/>
          <w:szCs w:val="25"/>
        </w:rPr>
        <w:t xml:space="preserve">•      </w:t>
      </w:r>
      <w:r>
        <w:rPr>
          <w:rFonts w:ascii="微软雅黑" w:hAnsi="微软雅黑" w:eastAsia="微软雅黑" w:cs="微软雅黑"/>
          <w:spacing w:val="4"/>
          <w:sz w:val="25"/>
          <w:szCs w:val="25"/>
        </w:rPr>
        <w:t>展示区：包括核心商圈（如新华路、中州大道沿线）、特色商业街，允许设置创意型商业广告，但需符合“一街一景”设计导则。高速公路、</w:t>
      </w:r>
      <w:r>
        <w:rPr>
          <w:rFonts w:ascii="微软雅黑" w:hAnsi="微软雅黑" w:eastAsia="微软雅黑" w:cs="微软雅黑"/>
          <w:spacing w:val="2"/>
          <w:sz w:val="25"/>
          <w:szCs w:val="25"/>
        </w:rPr>
        <w:t>城市快速路两侧50米内禁止设置落地式商业广告， 立交桥、灯杆旗等载</w:t>
      </w:r>
      <w:r>
        <w:rPr>
          <w:rFonts w:ascii="微软雅黑" w:hAnsi="微软雅黑" w:eastAsia="微软雅黑" w:cs="微软雅黑"/>
          <w:spacing w:val="-1"/>
          <w:sz w:val="25"/>
          <w:szCs w:val="25"/>
        </w:rPr>
        <w:t>体仅允许发布公益广告。</w:t>
      </w:r>
    </w:p>
    <w:p w14:paraId="30F7B4BF">
      <w:pPr>
        <w:spacing w:before="103" w:line="264" w:lineRule="auto"/>
        <w:ind w:left="577" w:right="9571"/>
        <w:jc w:val="both"/>
        <w:rPr>
          <w:rFonts w:ascii="微软雅黑" w:hAnsi="微软雅黑" w:eastAsia="微软雅黑" w:cs="微软雅黑"/>
          <w:sz w:val="25"/>
          <w:szCs w:val="25"/>
        </w:rPr>
      </w:pPr>
      <w:r>
        <w:rPr>
          <w:rFonts w:ascii="微软雅黑" w:hAnsi="微软雅黑" w:eastAsia="微软雅黑" w:cs="微软雅黑"/>
          <w:spacing w:val="4"/>
          <w:sz w:val="25"/>
          <w:szCs w:val="25"/>
        </w:rPr>
        <w:t>材料与结构要求：户外广告设施需采用钢结构框架+不燃面板，抗风等级≥10</w:t>
      </w:r>
      <w:r>
        <w:rPr>
          <w:rFonts w:ascii="微软雅黑" w:hAnsi="微软雅黑" w:eastAsia="微软雅黑" w:cs="微软雅黑"/>
          <w:spacing w:val="3"/>
          <w:sz w:val="25"/>
          <w:szCs w:val="25"/>
        </w:rPr>
        <w:t>级，地震设防烈度按7度设计。</w:t>
      </w:r>
      <w:r>
        <w:rPr>
          <w:rFonts w:ascii="微软雅黑" w:hAnsi="微软雅黑" w:eastAsia="微软雅黑" w:cs="微软雅黑"/>
          <w:spacing w:val="-21"/>
          <w:sz w:val="25"/>
          <w:szCs w:val="25"/>
        </w:rPr>
        <w:t xml:space="preserve"> </w:t>
      </w:r>
      <w:r>
        <w:rPr>
          <w:rFonts w:ascii="微软雅黑" w:hAnsi="微软雅黑" w:eastAsia="微软雅黑" w:cs="微软雅黑"/>
          <w:sz w:val="25"/>
          <w:szCs w:val="25"/>
        </w:rPr>
        <w:t>LED</w:t>
      </w:r>
      <w:r>
        <w:rPr>
          <w:rFonts w:ascii="微软雅黑" w:hAnsi="微软雅黑" w:eastAsia="微软雅黑" w:cs="微软雅黑"/>
          <w:spacing w:val="3"/>
          <w:sz w:val="25"/>
          <w:szCs w:val="25"/>
        </w:rPr>
        <w:t>显示屏需通过电磁辐射检测，且不得在医</w:t>
      </w:r>
      <w:r>
        <w:rPr>
          <w:rFonts w:ascii="微软雅黑" w:hAnsi="微软雅黑" w:eastAsia="微软雅黑" w:cs="微软雅黑"/>
          <w:spacing w:val="4"/>
          <w:sz w:val="25"/>
          <w:szCs w:val="25"/>
        </w:rPr>
        <w:t>院、学校等敏感区域周边200米范围内设置高频闪烁广告。</w:t>
      </w:r>
    </w:p>
    <w:p w14:paraId="33CB63F3">
      <w:pPr>
        <w:spacing w:line="264" w:lineRule="auto"/>
        <w:rPr>
          <w:rFonts w:ascii="微软雅黑" w:hAnsi="微软雅黑" w:eastAsia="微软雅黑" w:cs="微软雅黑"/>
          <w:sz w:val="25"/>
          <w:szCs w:val="25"/>
        </w:rPr>
        <w:sectPr>
          <w:footerReference r:id="rId25" w:type="default"/>
          <w:pgSz w:w="19200" w:h="10800"/>
          <w:pgMar w:top="750" w:right="235" w:bottom="610" w:left="245" w:header="382" w:footer="396" w:gutter="0"/>
          <w:cols w:space="720" w:num="1"/>
        </w:sectPr>
      </w:pPr>
    </w:p>
    <w:p w14:paraId="7C27EDAA">
      <w:pPr>
        <w:spacing w:before="287" w:line="196" w:lineRule="auto"/>
        <w:ind w:left="739"/>
        <w:rPr>
          <w:rFonts w:ascii="微软雅黑" w:hAnsi="微软雅黑" w:eastAsia="微软雅黑" w:cs="微软雅黑"/>
          <w:sz w:val="31"/>
          <w:szCs w:val="31"/>
        </w:rPr>
      </w:pPr>
      <w:r>
        <w:pict>
          <v:shape id="_x0000_s1057" o:spid="_x0000_s1057" o:spt="202" type="#_x0000_t202" style="position:absolute;left:0pt;margin-left:541.8pt;margin-top:12.9pt;height:228.2pt;width:397.55pt;z-index:251724800;mso-width-relative:page;mso-height-relative:page;" filled="f" stroked="f" coordsize="21600,21600">
            <v:path/>
            <v:fill on="f" focussize="0,0"/>
            <v:stroke on="f"/>
            <v:imagedata o:title=""/>
            <o:lock v:ext="edit" aspectratio="f"/>
            <v:textbox inset="0mm,0mm,0mm,0mm">
              <w:txbxContent>
                <w:p w14:paraId="11D8B78A">
                  <w:pPr>
                    <w:spacing w:line="20" w:lineRule="exact"/>
                  </w:pPr>
                </w:p>
                <w:tbl>
                  <w:tblPr>
                    <w:tblStyle w:val="5"/>
                    <w:tblW w:w="7880" w:type="dxa"/>
                    <w:tblInd w:w="3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425"/>
                    <w:gridCol w:w="928"/>
                    <w:gridCol w:w="1576"/>
                    <w:gridCol w:w="1347"/>
                    <w:gridCol w:w="522"/>
                    <w:gridCol w:w="2082"/>
                  </w:tblGrid>
                  <w:tr w14:paraId="7B4A8F4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63" w:hRule="atLeast"/>
                    </w:trPr>
                    <w:tc>
                      <w:tcPr>
                        <w:tcW w:w="1425" w:type="dxa"/>
                        <w:tcBorders>
                          <w:right w:val="nil"/>
                        </w:tcBorders>
                        <w:vAlign w:val="top"/>
                      </w:tcPr>
                      <w:p w14:paraId="2DA8C56C">
                        <w:pPr>
                          <w:pStyle w:val="6"/>
                          <w:spacing w:line="242" w:lineRule="auto"/>
                        </w:pPr>
                      </w:p>
                      <w:p w14:paraId="54DA654E">
                        <w:pPr>
                          <w:pStyle w:val="6"/>
                          <w:spacing w:line="242" w:lineRule="auto"/>
                        </w:pPr>
                      </w:p>
                      <w:p w14:paraId="21A1120C">
                        <w:pPr>
                          <w:pStyle w:val="6"/>
                          <w:spacing w:line="242" w:lineRule="auto"/>
                        </w:pPr>
                      </w:p>
                      <w:p w14:paraId="7F80D743">
                        <w:pPr>
                          <w:pStyle w:val="6"/>
                          <w:spacing w:line="242" w:lineRule="auto"/>
                        </w:pPr>
                      </w:p>
                      <w:p w14:paraId="563A74F0">
                        <w:pPr>
                          <w:pStyle w:val="6"/>
                          <w:spacing w:line="242" w:lineRule="auto"/>
                        </w:pPr>
                      </w:p>
                      <w:p w14:paraId="0EEE58B5">
                        <w:pPr>
                          <w:pStyle w:val="6"/>
                          <w:spacing w:line="242" w:lineRule="auto"/>
                        </w:pPr>
                      </w:p>
                      <w:p w14:paraId="7836E3FB">
                        <w:pPr>
                          <w:pStyle w:val="6"/>
                          <w:spacing w:line="242" w:lineRule="auto"/>
                        </w:pPr>
                      </w:p>
                      <w:p w14:paraId="098953E0">
                        <w:pPr>
                          <w:pStyle w:val="6"/>
                          <w:spacing w:line="242" w:lineRule="auto"/>
                        </w:pPr>
                      </w:p>
                      <w:p w14:paraId="02A9AEC8">
                        <w:pPr>
                          <w:pStyle w:val="6"/>
                          <w:spacing w:line="242" w:lineRule="auto"/>
                        </w:pPr>
                      </w:p>
                      <w:p w14:paraId="62722448">
                        <w:pPr>
                          <w:pStyle w:val="6"/>
                          <w:spacing w:line="243" w:lineRule="auto"/>
                        </w:pPr>
                      </w:p>
                      <w:p w14:paraId="2E5979D9">
                        <w:pPr>
                          <w:pStyle w:val="6"/>
                          <w:spacing w:line="243" w:lineRule="auto"/>
                        </w:pPr>
                      </w:p>
                      <w:p w14:paraId="2CF0E7B9">
                        <w:pPr>
                          <w:pStyle w:val="6"/>
                          <w:spacing w:line="243" w:lineRule="auto"/>
                        </w:pPr>
                      </w:p>
                      <w:p w14:paraId="4A5CA149">
                        <w:pPr>
                          <w:pStyle w:val="6"/>
                          <w:spacing w:before="58" w:line="239" w:lineRule="exact"/>
                          <w:ind w:left="973"/>
                          <w:rPr>
                            <w:sz w:val="20"/>
                            <w:szCs w:val="20"/>
                          </w:rPr>
                        </w:pPr>
                        <w:r>
                          <w:rPr>
                            <w:sz w:val="20"/>
                            <w:szCs w:val="20"/>
                          </w:rPr>
                          <w:t>1</w:t>
                        </w:r>
                      </w:p>
                    </w:tc>
                    <w:tc>
                      <w:tcPr>
                        <w:tcW w:w="928" w:type="dxa"/>
                        <w:tcBorders>
                          <w:left w:val="nil"/>
                          <w:right w:val="nil"/>
                        </w:tcBorders>
                        <w:vAlign w:val="top"/>
                      </w:tcPr>
                      <w:p w14:paraId="4D41473F">
                        <w:pPr>
                          <w:pStyle w:val="6"/>
                          <w:spacing w:line="244" w:lineRule="auto"/>
                        </w:pPr>
                      </w:p>
                      <w:p w14:paraId="02EA0B6E">
                        <w:pPr>
                          <w:pStyle w:val="6"/>
                          <w:spacing w:line="244" w:lineRule="auto"/>
                        </w:pPr>
                      </w:p>
                      <w:p w14:paraId="3C654144">
                        <w:pPr>
                          <w:pStyle w:val="6"/>
                          <w:spacing w:line="244" w:lineRule="auto"/>
                        </w:pPr>
                      </w:p>
                      <w:p w14:paraId="451546B1">
                        <w:pPr>
                          <w:pStyle w:val="6"/>
                          <w:spacing w:line="244" w:lineRule="auto"/>
                        </w:pPr>
                      </w:p>
                      <w:p w14:paraId="762A5C7B">
                        <w:pPr>
                          <w:pStyle w:val="6"/>
                          <w:spacing w:line="244" w:lineRule="auto"/>
                        </w:pPr>
                      </w:p>
                      <w:p w14:paraId="0FE6AE63">
                        <w:pPr>
                          <w:pStyle w:val="6"/>
                          <w:spacing w:line="244" w:lineRule="auto"/>
                        </w:pPr>
                      </w:p>
                      <w:p w14:paraId="54275776">
                        <w:pPr>
                          <w:pStyle w:val="6"/>
                          <w:spacing w:line="244" w:lineRule="auto"/>
                        </w:pPr>
                      </w:p>
                      <w:p w14:paraId="6795D6A1">
                        <w:pPr>
                          <w:pStyle w:val="6"/>
                          <w:spacing w:line="245" w:lineRule="auto"/>
                        </w:pPr>
                      </w:p>
                      <w:p w14:paraId="38825BF0">
                        <w:pPr>
                          <w:pStyle w:val="6"/>
                          <w:spacing w:line="245" w:lineRule="auto"/>
                        </w:pPr>
                      </w:p>
                      <w:p w14:paraId="6E854A32">
                        <w:pPr>
                          <w:pStyle w:val="6"/>
                          <w:spacing w:line="245" w:lineRule="auto"/>
                        </w:pPr>
                      </w:p>
                      <w:p w14:paraId="0D9227BD">
                        <w:pPr>
                          <w:pStyle w:val="6"/>
                          <w:spacing w:line="245" w:lineRule="auto"/>
                        </w:pPr>
                      </w:p>
                      <w:p w14:paraId="1564BEE6">
                        <w:pPr>
                          <w:pStyle w:val="6"/>
                          <w:spacing w:line="245" w:lineRule="auto"/>
                        </w:pPr>
                      </w:p>
                      <w:p w14:paraId="64E92CB6">
                        <w:pPr>
                          <w:pStyle w:val="6"/>
                          <w:spacing w:before="58" w:line="238" w:lineRule="exact"/>
                          <w:ind w:left="323"/>
                          <w:rPr>
                            <w:sz w:val="20"/>
                            <w:szCs w:val="20"/>
                          </w:rPr>
                        </w:pPr>
                        <w:r>
                          <w:rPr>
                            <w:sz w:val="20"/>
                            <w:szCs w:val="20"/>
                          </w:rPr>
                          <w:t>2</w:t>
                        </w:r>
                      </w:p>
                    </w:tc>
                    <w:tc>
                      <w:tcPr>
                        <w:tcW w:w="1576" w:type="dxa"/>
                        <w:tcBorders>
                          <w:left w:val="nil"/>
                          <w:right w:val="nil"/>
                        </w:tcBorders>
                        <w:vAlign w:val="top"/>
                      </w:tcPr>
                      <w:p w14:paraId="61020512">
                        <w:pPr>
                          <w:pStyle w:val="6"/>
                          <w:spacing w:line="247" w:lineRule="auto"/>
                        </w:pPr>
                      </w:p>
                      <w:p w14:paraId="275A2557">
                        <w:pPr>
                          <w:pStyle w:val="6"/>
                          <w:spacing w:line="247" w:lineRule="auto"/>
                        </w:pPr>
                      </w:p>
                      <w:p w14:paraId="3E0DC9A6">
                        <w:pPr>
                          <w:pStyle w:val="6"/>
                          <w:spacing w:line="247" w:lineRule="auto"/>
                        </w:pPr>
                      </w:p>
                      <w:p w14:paraId="7E903574">
                        <w:pPr>
                          <w:pStyle w:val="6"/>
                          <w:spacing w:line="247" w:lineRule="auto"/>
                        </w:pPr>
                      </w:p>
                      <w:p w14:paraId="42B7278C">
                        <w:pPr>
                          <w:pStyle w:val="6"/>
                          <w:spacing w:line="247" w:lineRule="auto"/>
                        </w:pPr>
                      </w:p>
                      <w:p w14:paraId="2398BBC1">
                        <w:pPr>
                          <w:pStyle w:val="6"/>
                          <w:spacing w:line="247" w:lineRule="auto"/>
                        </w:pPr>
                      </w:p>
                      <w:p w14:paraId="7ED8C24E">
                        <w:pPr>
                          <w:pStyle w:val="6"/>
                          <w:spacing w:line="247" w:lineRule="auto"/>
                        </w:pPr>
                      </w:p>
                      <w:p w14:paraId="29657D05">
                        <w:pPr>
                          <w:pStyle w:val="6"/>
                          <w:spacing w:line="248" w:lineRule="auto"/>
                        </w:pPr>
                      </w:p>
                      <w:p w14:paraId="48BB74CF">
                        <w:pPr>
                          <w:pStyle w:val="6"/>
                          <w:spacing w:line="248" w:lineRule="auto"/>
                        </w:pPr>
                      </w:p>
                      <w:p w14:paraId="4CF8D5E7">
                        <w:pPr>
                          <w:pStyle w:val="6"/>
                          <w:spacing w:line="248" w:lineRule="auto"/>
                        </w:pPr>
                      </w:p>
                      <w:p w14:paraId="7FF06FA3">
                        <w:pPr>
                          <w:pStyle w:val="6"/>
                          <w:spacing w:line="248" w:lineRule="auto"/>
                        </w:pPr>
                      </w:p>
                      <w:p w14:paraId="0931EC3C">
                        <w:pPr>
                          <w:pStyle w:val="6"/>
                          <w:spacing w:line="248" w:lineRule="auto"/>
                        </w:pPr>
                      </w:p>
                      <w:p w14:paraId="4B4F0C11">
                        <w:pPr>
                          <w:pStyle w:val="6"/>
                          <w:spacing w:before="58" w:line="235" w:lineRule="exact"/>
                          <w:ind w:left="482"/>
                          <w:rPr>
                            <w:sz w:val="20"/>
                            <w:szCs w:val="20"/>
                          </w:rPr>
                        </w:pPr>
                        <w:r>
                          <w:rPr>
                            <w:sz w:val="20"/>
                            <w:szCs w:val="20"/>
                          </w:rPr>
                          <w:t>3</w:t>
                        </w:r>
                      </w:p>
                    </w:tc>
                    <w:tc>
                      <w:tcPr>
                        <w:tcW w:w="1347" w:type="dxa"/>
                        <w:tcBorders>
                          <w:left w:val="nil"/>
                          <w:right w:val="nil"/>
                        </w:tcBorders>
                        <w:vAlign w:val="top"/>
                      </w:tcPr>
                      <w:p w14:paraId="7E5C2212">
                        <w:pPr>
                          <w:pStyle w:val="6"/>
                          <w:spacing w:line="248" w:lineRule="auto"/>
                        </w:pPr>
                      </w:p>
                      <w:p w14:paraId="52D2B4EA">
                        <w:pPr>
                          <w:pStyle w:val="6"/>
                          <w:spacing w:line="248" w:lineRule="auto"/>
                        </w:pPr>
                      </w:p>
                      <w:p w14:paraId="677BD39D">
                        <w:pPr>
                          <w:pStyle w:val="6"/>
                          <w:spacing w:line="248" w:lineRule="auto"/>
                        </w:pPr>
                      </w:p>
                      <w:p w14:paraId="1837E445">
                        <w:pPr>
                          <w:pStyle w:val="6"/>
                          <w:spacing w:line="248" w:lineRule="auto"/>
                        </w:pPr>
                      </w:p>
                      <w:p w14:paraId="262F87A4">
                        <w:pPr>
                          <w:pStyle w:val="6"/>
                          <w:spacing w:line="248" w:lineRule="auto"/>
                        </w:pPr>
                      </w:p>
                      <w:p w14:paraId="5E46A631">
                        <w:pPr>
                          <w:pStyle w:val="6"/>
                          <w:spacing w:line="248" w:lineRule="auto"/>
                        </w:pPr>
                      </w:p>
                      <w:p w14:paraId="1BF1835B">
                        <w:pPr>
                          <w:pStyle w:val="6"/>
                          <w:spacing w:line="248" w:lineRule="auto"/>
                        </w:pPr>
                      </w:p>
                      <w:p w14:paraId="4B6C90B0">
                        <w:pPr>
                          <w:pStyle w:val="6"/>
                          <w:spacing w:line="248" w:lineRule="auto"/>
                        </w:pPr>
                      </w:p>
                      <w:p w14:paraId="5BF298EF">
                        <w:pPr>
                          <w:pStyle w:val="6"/>
                          <w:spacing w:line="248" w:lineRule="auto"/>
                        </w:pPr>
                      </w:p>
                      <w:p w14:paraId="62BA7B76">
                        <w:pPr>
                          <w:pStyle w:val="6"/>
                          <w:spacing w:line="248" w:lineRule="auto"/>
                        </w:pPr>
                      </w:p>
                      <w:p w14:paraId="2AE3461F">
                        <w:pPr>
                          <w:pStyle w:val="6"/>
                          <w:spacing w:line="248" w:lineRule="auto"/>
                        </w:pPr>
                      </w:p>
                      <w:p w14:paraId="5D01489D">
                        <w:pPr>
                          <w:pStyle w:val="6"/>
                          <w:spacing w:line="248" w:lineRule="auto"/>
                        </w:pPr>
                      </w:p>
                      <w:p w14:paraId="1C36BEB8">
                        <w:pPr>
                          <w:pStyle w:val="6"/>
                          <w:spacing w:before="58" w:line="238" w:lineRule="exact"/>
                          <w:ind w:left="986"/>
                          <w:rPr>
                            <w:sz w:val="20"/>
                            <w:szCs w:val="20"/>
                          </w:rPr>
                        </w:pPr>
                        <w:r>
                          <w:rPr>
                            <w:spacing w:val="2"/>
                            <w:sz w:val="20"/>
                            <w:szCs w:val="20"/>
                          </w:rPr>
                          <w:t>4</w:t>
                        </w:r>
                      </w:p>
                    </w:tc>
                    <w:tc>
                      <w:tcPr>
                        <w:tcW w:w="522" w:type="dxa"/>
                        <w:tcBorders>
                          <w:left w:val="nil"/>
                          <w:right w:val="nil"/>
                        </w:tcBorders>
                        <w:vAlign w:val="top"/>
                      </w:tcPr>
                      <w:p w14:paraId="28478485">
                        <w:pPr>
                          <w:pStyle w:val="6"/>
                          <w:spacing w:line="242" w:lineRule="auto"/>
                        </w:pPr>
                      </w:p>
                      <w:p w14:paraId="7A63A77E">
                        <w:pPr>
                          <w:pStyle w:val="6"/>
                          <w:spacing w:line="242" w:lineRule="auto"/>
                        </w:pPr>
                      </w:p>
                      <w:p w14:paraId="5119B0D1">
                        <w:pPr>
                          <w:pStyle w:val="6"/>
                          <w:spacing w:line="242" w:lineRule="auto"/>
                        </w:pPr>
                      </w:p>
                      <w:p w14:paraId="4A867976">
                        <w:pPr>
                          <w:pStyle w:val="6"/>
                          <w:spacing w:line="242" w:lineRule="auto"/>
                        </w:pPr>
                      </w:p>
                      <w:p w14:paraId="151AD0EA">
                        <w:pPr>
                          <w:pStyle w:val="6"/>
                          <w:spacing w:line="242" w:lineRule="auto"/>
                        </w:pPr>
                      </w:p>
                      <w:p w14:paraId="0B75970E">
                        <w:pPr>
                          <w:pStyle w:val="6"/>
                          <w:spacing w:line="242" w:lineRule="auto"/>
                        </w:pPr>
                      </w:p>
                      <w:p w14:paraId="4F8E01F2">
                        <w:pPr>
                          <w:pStyle w:val="6"/>
                          <w:spacing w:line="242" w:lineRule="auto"/>
                        </w:pPr>
                      </w:p>
                      <w:p w14:paraId="29346C79">
                        <w:pPr>
                          <w:pStyle w:val="6"/>
                          <w:spacing w:line="242" w:lineRule="auto"/>
                        </w:pPr>
                      </w:p>
                      <w:p w14:paraId="5D51FB22">
                        <w:pPr>
                          <w:pStyle w:val="6"/>
                          <w:spacing w:line="242" w:lineRule="auto"/>
                        </w:pPr>
                      </w:p>
                      <w:p w14:paraId="15948FD7">
                        <w:pPr>
                          <w:pStyle w:val="6"/>
                          <w:spacing w:line="243" w:lineRule="auto"/>
                        </w:pPr>
                      </w:p>
                      <w:p w14:paraId="6325BE94">
                        <w:pPr>
                          <w:pStyle w:val="6"/>
                          <w:spacing w:line="243" w:lineRule="auto"/>
                        </w:pPr>
                      </w:p>
                      <w:p w14:paraId="19A0C2CB">
                        <w:pPr>
                          <w:pStyle w:val="6"/>
                          <w:spacing w:line="243" w:lineRule="auto"/>
                        </w:pPr>
                      </w:p>
                      <w:p w14:paraId="0864481C">
                        <w:pPr>
                          <w:pStyle w:val="6"/>
                          <w:spacing w:before="58" w:line="236" w:lineRule="exact"/>
                          <w:ind w:left="258"/>
                          <w:rPr>
                            <w:sz w:val="20"/>
                            <w:szCs w:val="20"/>
                          </w:rPr>
                        </w:pPr>
                        <w:r>
                          <w:rPr>
                            <w:sz w:val="20"/>
                            <w:szCs w:val="20"/>
                          </w:rPr>
                          <w:t>5</w:t>
                        </w:r>
                      </w:p>
                    </w:tc>
                    <w:tc>
                      <w:tcPr>
                        <w:tcW w:w="2082" w:type="dxa"/>
                        <w:tcBorders>
                          <w:left w:val="nil"/>
                        </w:tcBorders>
                        <w:vAlign w:val="top"/>
                      </w:tcPr>
                      <w:p w14:paraId="2619193B">
                        <w:pPr>
                          <w:pStyle w:val="6"/>
                          <w:spacing w:line="258" w:lineRule="auto"/>
                        </w:pPr>
                      </w:p>
                      <w:p w14:paraId="3DB979CA">
                        <w:pPr>
                          <w:pStyle w:val="6"/>
                          <w:spacing w:line="258" w:lineRule="auto"/>
                        </w:pPr>
                      </w:p>
                      <w:p w14:paraId="4C363A4A">
                        <w:pPr>
                          <w:pStyle w:val="6"/>
                          <w:spacing w:line="258" w:lineRule="auto"/>
                        </w:pPr>
                      </w:p>
                      <w:p w14:paraId="5985699B">
                        <w:pPr>
                          <w:pStyle w:val="6"/>
                          <w:spacing w:line="258" w:lineRule="auto"/>
                        </w:pPr>
                      </w:p>
                      <w:p w14:paraId="7BEC3E54">
                        <w:pPr>
                          <w:pStyle w:val="6"/>
                          <w:spacing w:line="258" w:lineRule="auto"/>
                        </w:pPr>
                      </w:p>
                      <w:p w14:paraId="5245AA88">
                        <w:pPr>
                          <w:pStyle w:val="6"/>
                          <w:spacing w:line="258" w:lineRule="auto"/>
                        </w:pPr>
                      </w:p>
                      <w:p w14:paraId="58739907">
                        <w:pPr>
                          <w:pStyle w:val="6"/>
                          <w:spacing w:line="258" w:lineRule="auto"/>
                        </w:pPr>
                      </w:p>
                      <w:p w14:paraId="2BD55187">
                        <w:pPr>
                          <w:pStyle w:val="6"/>
                          <w:spacing w:line="258" w:lineRule="auto"/>
                        </w:pPr>
                      </w:p>
                      <w:p w14:paraId="5EAE1E1E">
                        <w:pPr>
                          <w:pStyle w:val="6"/>
                          <w:spacing w:line="258" w:lineRule="auto"/>
                        </w:pPr>
                      </w:p>
                      <w:p w14:paraId="6A474770">
                        <w:pPr>
                          <w:pStyle w:val="6"/>
                          <w:spacing w:line="258" w:lineRule="auto"/>
                        </w:pPr>
                      </w:p>
                      <w:p w14:paraId="3AAFFA3F">
                        <w:pPr>
                          <w:pStyle w:val="6"/>
                          <w:spacing w:line="258" w:lineRule="auto"/>
                        </w:pPr>
                      </w:p>
                      <w:p w14:paraId="6981CAD7">
                        <w:pPr>
                          <w:pStyle w:val="6"/>
                          <w:spacing w:before="57" w:line="236" w:lineRule="exact"/>
                          <w:ind w:left="171"/>
                          <w:rPr>
                            <w:sz w:val="20"/>
                            <w:szCs w:val="20"/>
                          </w:rPr>
                        </w:pPr>
                        <w:r>
                          <w:rPr>
                            <w:sz w:val="20"/>
                            <w:szCs w:val="20"/>
                          </w:rPr>
                          <w:t>6</w:t>
                        </w:r>
                      </w:p>
                    </w:tc>
                  </w:tr>
                </w:tbl>
                <w:p w14:paraId="6F5109C1">
                  <w:pPr>
                    <w:pStyle w:val="2"/>
                  </w:pPr>
                </w:p>
              </w:txbxContent>
            </v:textbox>
          </v:shape>
        </w:pict>
      </w:r>
      <w:r>
        <w:drawing>
          <wp:anchor distT="0" distB="0" distL="0" distR="0" simplePos="0" relativeHeight="251723776" behindDoc="0" locked="0" layoutInCell="1" allowOverlap="1">
            <wp:simplePos x="0" y="0"/>
            <wp:positionH relativeFrom="column">
              <wp:posOffset>6912610</wp:posOffset>
            </wp:positionH>
            <wp:positionV relativeFrom="paragraph">
              <wp:posOffset>195580</wp:posOffset>
            </wp:positionV>
            <wp:extent cx="4985385" cy="2834005"/>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02"/>
                    <a:stretch>
                      <a:fillRect/>
                    </a:stretch>
                  </pic:blipFill>
                  <pic:spPr>
                    <a:xfrm>
                      <a:off x="0" y="0"/>
                      <a:ext cx="4985130" cy="2834132"/>
                    </a:xfrm>
                    <a:prstGeom prst="rect">
                      <a:avLst/>
                    </a:prstGeom>
                  </pic:spPr>
                </pic:pic>
              </a:graphicData>
            </a:graphic>
          </wp:anchor>
        </w:drawing>
      </w: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3931DDB8">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3.3.4</w:t>
      </w:r>
      <w:r>
        <w:rPr>
          <w:rFonts w:ascii="微软雅黑" w:hAnsi="微软雅黑" w:eastAsia="微软雅黑" w:cs="微软雅黑"/>
          <w:b/>
          <w:bCs/>
          <w:color w:val="333F50"/>
          <w:spacing w:val="-2"/>
          <w:sz w:val="30"/>
          <w:szCs w:val="30"/>
        </w:rPr>
        <w:t>墙面广告设计通则</w:t>
      </w:r>
    </w:p>
    <w:p w14:paraId="1BB0A7BA">
      <w:pPr>
        <w:pStyle w:val="2"/>
        <w:spacing w:line="242" w:lineRule="auto"/>
      </w:pPr>
    </w:p>
    <w:p w14:paraId="02C807CA">
      <w:pPr>
        <w:pStyle w:val="2"/>
        <w:spacing w:line="242" w:lineRule="auto"/>
      </w:pPr>
    </w:p>
    <w:p w14:paraId="307DAA18">
      <w:pPr>
        <w:pStyle w:val="2"/>
        <w:spacing w:line="242" w:lineRule="auto"/>
      </w:pPr>
    </w:p>
    <w:p w14:paraId="4E5643F8">
      <w:pPr>
        <w:pStyle w:val="2"/>
        <w:spacing w:line="243" w:lineRule="auto"/>
      </w:pPr>
    </w:p>
    <w:p w14:paraId="14D5103E">
      <w:pPr>
        <w:spacing w:before="154" w:line="196" w:lineRule="auto"/>
        <w:ind w:left="733"/>
        <w:outlineLvl w:val="0"/>
        <w:rPr>
          <w:rFonts w:ascii="微软雅黑" w:hAnsi="微软雅黑" w:eastAsia="微软雅黑" w:cs="微软雅黑"/>
          <w:sz w:val="36"/>
          <w:szCs w:val="36"/>
        </w:rPr>
      </w:pPr>
      <w:r>
        <w:rPr>
          <w:rFonts w:ascii="微软雅黑" w:hAnsi="微软雅黑" w:eastAsia="微软雅黑" w:cs="微软雅黑"/>
          <w:b/>
          <w:bCs/>
          <w:spacing w:val="-7"/>
          <w:sz w:val="36"/>
          <w:szCs w:val="36"/>
        </w:rPr>
        <w:t>控制规定：</w:t>
      </w:r>
    </w:p>
    <w:p w14:paraId="79036FD4">
      <w:pPr>
        <w:spacing w:before="150" w:line="224" w:lineRule="auto"/>
        <w:ind w:left="1181" w:right="8700" w:hanging="430"/>
        <w:rPr>
          <w:rFonts w:ascii="微软雅黑" w:hAnsi="微软雅黑" w:eastAsia="微软雅黑" w:cs="微软雅黑"/>
          <w:sz w:val="26"/>
          <w:szCs w:val="26"/>
        </w:rPr>
      </w:pPr>
      <w:r>
        <w:rPr>
          <w:rFonts w:ascii="Wingdings" w:hAnsi="Wingdings" w:eastAsia="Wingdings" w:cs="Wingdings"/>
          <w:spacing w:val="-2"/>
          <w:sz w:val="26"/>
          <w:szCs w:val="26"/>
        </w:rPr>
        <w:t xml:space="preserve">l </w:t>
      </w:r>
      <w:r>
        <w:rPr>
          <w:rFonts w:ascii="微软雅黑" w:hAnsi="微软雅黑" w:eastAsia="微软雅黑" w:cs="微软雅黑"/>
          <w:spacing w:val="-2"/>
          <w:sz w:val="26"/>
          <w:szCs w:val="26"/>
        </w:rPr>
        <w:t>平行于墙面设置的附属式户外广告设施应结合街区环境、建筑立面进行统筹布局，</w:t>
      </w:r>
      <w:r>
        <w:rPr>
          <w:rFonts w:ascii="微软雅黑" w:hAnsi="微软雅黑" w:eastAsia="微软雅黑" w:cs="微软雅黑"/>
          <w:spacing w:val="1"/>
          <w:sz w:val="26"/>
          <w:szCs w:val="26"/>
        </w:rPr>
        <w:t>整体设计；</w:t>
      </w:r>
    </w:p>
    <w:p w14:paraId="741E6A39">
      <w:pPr>
        <w:spacing w:before="107" w:line="224" w:lineRule="auto"/>
        <w:ind w:left="1187" w:right="8679" w:hanging="436"/>
        <w:rPr>
          <w:rFonts w:ascii="微软雅黑" w:hAnsi="微软雅黑" w:eastAsia="微软雅黑" w:cs="微软雅黑"/>
          <w:sz w:val="26"/>
          <w:szCs w:val="26"/>
        </w:rPr>
      </w:pPr>
      <w:r>
        <w:pict>
          <v:shape id="_x0000_s1058" o:spid="_x0000_s1058" o:spt="202" type="#_x0000_t202" style="position:absolute;left:0pt;margin-left:541.8pt;margin-top:50.05pt;height:240.35pt;width:397.55pt;z-index:251722752;mso-width-relative:page;mso-height-relative:page;" filled="f" stroked="f" coordsize="21600,21600">
            <v:path/>
            <v:fill on="f" focussize="0,0"/>
            <v:stroke on="f"/>
            <v:imagedata o:title=""/>
            <o:lock v:ext="edit" aspectratio="f"/>
            <v:textbox inset="0mm,0mm,0mm,0mm">
              <w:txbxContent>
                <w:p w14:paraId="791BF7C0">
                  <w:pPr>
                    <w:spacing w:line="20" w:lineRule="exact"/>
                  </w:pPr>
                </w:p>
                <w:tbl>
                  <w:tblPr>
                    <w:tblStyle w:val="5"/>
                    <w:tblW w:w="7880" w:type="dxa"/>
                    <w:tblInd w:w="3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013"/>
                    <w:gridCol w:w="1867"/>
                  </w:tblGrid>
                  <w:tr w14:paraId="0FBBBA4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06" w:hRule="atLeast"/>
                    </w:trPr>
                    <w:tc>
                      <w:tcPr>
                        <w:tcW w:w="6013" w:type="dxa"/>
                        <w:tcBorders>
                          <w:right w:val="nil"/>
                        </w:tcBorders>
                        <w:vAlign w:val="top"/>
                      </w:tcPr>
                      <w:p w14:paraId="6CB07C7B">
                        <w:pPr>
                          <w:pStyle w:val="6"/>
                          <w:spacing w:line="262" w:lineRule="auto"/>
                        </w:pPr>
                      </w:p>
                      <w:p w14:paraId="29053A13">
                        <w:pPr>
                          <w:pStyle w:val="6"/>
                          <w:spacing w:line="262" w:lineRule="auto"/>
                        </w:pPr>
                      </w:p>
                      <w:p w14:paraId="51290DEA">
                        <w:pPr>
                          <w:pStyle w:val="6"/>
                          <w:spacing w:line="262" w:lineRule="auto"/>
                        </w:pPr>
                      </w:p>
                      <w:p w14:paraId="1B41A244">
                        <w:pPr>
                          <w:pStyle w:val="6"/>
                          <w:spacing w:line="262" w:lineRule="auto"/>
                        </w:pPr>
                      </w:p>
                      <w:p w14:paraId="16CE51C8">
                        <w:pPr>
                          <w:pStyle w:val="6"/>
                          <w:spacing w:line="262" w:lineRule="auto"/>
                        </w:pPr>
                      </w:p>
                      <w:p w14:paraId="7341C830">
                        <w:pPr>
                          <w:pStyle w:val="6"/>
                          <w:spacing w:line="263" w:lineRule="auto"/>
                        </w:pPr>
                      </w:p>
                      <w:p w14:paraId="34303CA3">
                        <w:pPr>
                          <w:pStyle w:val="6"/>
                          <w:spacing w:line="263" w:lineRule="auto"/>
                        </w:pPr>
                      </w:p>
                      <w:p w14:paraId="1D7A1B84">
                        <w:pPr>
                          <w:pStyle w:val="6"/>
                          <w:spacing w:before="74" w:line="405" w:lineRule="exact"/>
                          <w:ind w:left="3570"/>
                          <w:rPr>
                            <w:sz w:val="26"/>
                            <w:szCs w:val="26"/>
                          </w:rPr>
                        </w:pPr>
                        <w:r>
                          <w:rPr>
                            <w:spacing w:val="-14"/>
                            <w:position w:val="-2"/>
                            <w:sz w:val="26"/>
                            <w:szCs w:val="26"/>
                          </w:rPr>
                          <w:t>1</w:t>
                        </w:r>
                        <w:r>
                          <w:rPr>
                            <w:spacing w:val="2"/>
                            <w:position w:val="-2"/>
                            <w:sz w:val="26"/>
                            <w:szCs w:val="26"/>
                          </w:rPr>
                          <w:t xml:space="preserve">                        </w:t>
                        </w:r>
                        <w:r>
                          <w:rPr>
                            <w:spacing w:val="-14"/>
                            <w:position w:val="8"/>
                            <w:sz w:val="26"/>
                            <w:szCs w:val="26"/>
                          </w:rPr>
                          <w:t>2</w:t>
                        </w:r>
                      </w:p>
                    </w:tc>
                    <w:tc>
                      <w:tcPr>
                        <w:tcW w:w="1867" w:type="dxa"/>
                        <w:tcBorders>
                          <w:left w:val="nil"/>
                        </w:tcBorders>
                        <w:vAlign w:val="top"/>
                      </w:tcPr>
                      <w:p w14:paraId="404A809A">
                        <w:pPr>
                          <w:pStyle w:val="6"/>
                        </w:pPr>
                      </w:p>
                      <w:p w14:paraId="025F40DE">
                        <w:pPr>
                          <w:pStyle w:val="6"/>
                        </w:pPr>
                      </w:p>
                      <w:p w14:paraId="0DDD5E51">
                        <w:pPr>
                          <w:pStyle w:val="6"/>
                        </w:pPr>
                      </w:p>
                      <w:p w14:paraId="10384420">
                        <w:pPr>
                          <w:pStyle w:val="6"/>
                          <w:spacing w:line="241" w:lineRule="auto"/>
                        </w:pPr>
                      </w:p>
                      <w:p w14:paraId="4B0114D6">
                        <w:pPr>
                          <w:pStyle w:val="6"/>
                          <w:spacing w:line="241" w:lineRule="auto"/>
                        </w:pPr>
                      </w:p>
                      <w:p w14:paraId="11CE26E4">
                        <w:pPr>
                          <w:pStyle w:val="6"/>
                          <w:spacing w:line="241" w:lineRule="auto"/>
                        </w:pPr>
                      </w:p>
                      <w:p w14:paraId="201BC428">
                        <w:pPr>
                          <w:pStyle w:val="6"/>
                          <w:spacing w:line="241" w:lineRule="auto"/>
                        </w:pPr>
                      </w:p>
                      <w:p w14:paraId="542BB01C">
                        <w:pPr>
                          <w:pStyle w:val="6"/>
                          <w:spacing w:before="75" w:line="239" w:lineRule="auto"/>
                          <w:ind w:left="397"/>
                          <w:rPr>
                            <w:sz w:val="26"/>
                            <w:szCs w:val="26"/>
                          </w:rPr>
                        </w:pPr>
                        <w:r>
                          <w:rPr>
                            <w:sz w:val="26"/>
                            <w:szCs w:val="26"/>
                          </w:rPr>
                          <w:t>3</w:t>
                        </w:r>
                      </w:p>
                    </w:tc>
                  </w:tr>
                </w:tbl>
                <w:p w14:paraId="5F336C48">
                  <w:pPr>
                    <w:pStyle w:val="2"/>
                  </w:pPr>
                </w:p>
              </w:txbxContent>
            </v:textbox>
          </v:shape>
        </w:pict>
      </w:r>
      <w:r>
        <w:rPr>
          <w:rFonts w:ascii="Wingdings" w:hAnsi="Wingdings" w:eastAsia="Wingdings" w:cs="Wingdings"/>
          <w:sz w:val="26"/>
          <w:szCs w:val="26"/>
        </w:rPr>
        <w:t xml:space="preserve">l </w:t>
      </w:r>
      <w:r>
        <w:rPr>
          <w:rFonts w:ascii="微软雅黑" w:hAnsi="微软雅黑" w:eastAsia="微软雅黑" w:cs="微软雅黑"/>
          <w:sz w:val="26"/>
          <w:szCs w:val="26"/>
        </w:rPr>
        <w:t>设施上沿距地面不高于36m，下沿底部净空高度不低</w:t>
      </w:r>
      <w:r>
        <w:rPr>
          <w:rFonts w:ascii="微软雅黑" w:hAnsi="微软雅黑" w:eastAsia="微软雅黑" w:cs="微软雅黑"/>
          <w:spacing w:val="-1"/>
          <w:sz w:val="26"/>
          <w:szCs w:val="26"/>
        </w:rPr>
        <w:t>于3m,凸出所依附建构筑物墙</w:t>
      </w:r>
      <w:r>
        <w:rPr>
          <w:rFonts w:ascii="微软雅黑" w:hAnsi="微软雅黑" w:eastAsia="微软雅黑" w:cs="微软雅黑"/>
          <w:sz w:val="26"/>
          <w:szCs w:val="26"/>
        </w:rPr>
        <w:t>面的距离不超过0.5m；</w:t>
      </w:r>
    </w:p>
    <w:p w14:paraId="393A2233">
      <w:pPr>
        <w:spacing w:before="107" w:line="195" w:lineRule="auto"/>
        <w:ind w:left="751"/>
        <w:rPr>
          <w:rFonts w:ascii="微软雅黑" w:hAnsi="微软雅黑" w:eastAsia="微软雅黑" w:cs="微软雅黑"/>
          <w:sz w:val="26"/>
          <w:szCs w:val="26"/>
        </w:rPr>
      </w:pPr>
      <w:r>
        <w:drawing>
          <wp:anchor distT="0" distB="0" distL="0" distR="0" simplePos="0" relativeHeight="251721728" behindDoc="0" locked="0" layoutInCell="1" allowOverlap="1">
            <wp:simplePos x="0" y="0"/>
            <wp:positionH relativeFrom="column">
              <wp:posOffset>6912610</wp:posOffset>
            </wp:positionH>
            <wp:positionV relativeFrom="paragraph">
              <wp:posOffset>70485</wp:posOffset>
            </wp:positionV>
            <wp:extent cx="4985385" cy="2988310"/>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03"/>
                    <a:stretch>
                      <a:fillRect/>
                    </a:stretch>
                  </pic:blipFill>
                  <pic:spPr>
                    <a:xfrm>
                      <a:off x="0" y="0"/>
                      <a:ext cx="4985130" cy="2988564"/>
                    </a:xfrm>
                    <a:prstGeom prst="rect">
                      <a:avLst/>
                    </a:prstGeom>
                  </pic:spPr>
                </pic:pic>
              </a:graphicData>
            </a:graphic>
          </wp:anchor>
        </w:drawing>
      </w:r>
      <w:r>
        <w:rPr>
          <w:rFonts w:ascii="Wingdings" w:hAnsi="Wingdings" w:eastAsia="Wingdings" w:cs="Wingdings"/>
          <w:spacing w:val="-2"/>
          <w:sz w:val="26"/>
          <w:szCs w:val="26"/>
        </w:rPr>
        <w:t xml:space="preserve">l </w:t>
      </w:r>
      <w:r>
        <w:rPr>
          <w:rFonts w:ascii="微软雅黑" w:hAnsi="微软雅黑" w:eastAsia="微软雅黑" w:cs="微软雅黑"/>
          <w:spacing w:val="-2"/>
          <w:sz w:val="26"/>
          <w:szCs w:val="26"/>
        </w:rPr>
        <w:t>设施本体单幅最大面积不宜超过500</w:t>
      </w:r>
      <w:r>
        <w:rPr>
          <w:rFonts w:ascii="微软雅黑" w:hAnsi="微软雅黑" w:eastAsia="微软雅黑" w:cs="微软雅黑"/>
          <w:spacing w:val="25"/>
          <w:sz w:val="26"/>
          <w:szCs w:val="26"/>
        </w:rPr>
        <w:t xml:space="preserve"> </w:t>
      </w:r>
      <w:r>
        <w:rPr>
          <w:rFonts w:ascii="微软雅黑" w:hAnsi="微软雅黑" w:eastAsia="微软雅黑" w:cs="微软雅黑"/>
          <w:spacing w:val="-2"/>
          <w:sz w:val="26"/>
          <w:szCs w:val="26"/>
        </w:rPr>
        <w:t>m；</w:t>
      </w:r>
    </w:p>
    <w:p w14:paraId="7D6799DB">
      <w:pPr>
        <w:spacing w:before="112" w:line="238" w:lineRule="auto"/>
        <w:ind w:left="1185" w:right="8640" w:hanging="434"/>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平行于墙面的户外广告（除LED电子屏广告、橱窗及玻璃</w:t>
      </w:r>
      <w:r>
        <w:rPr>
          <w:rFonts w:ascii="微软雅黑" w:hAnsi="微软雅黑" w:eastAsia="微软雅黑" w:cs="微软雅黑"/>
          <w:spacing w:val="-2"/>
          <w:sz w:val="26"/>
          <w:szCs w:val="26"/>
        </w:rPr>
        <w:t>窗广告、临时性广告</w:t>
      </w:r>
      <w:r>
        <w:rPr>
          <w:rFonts w:ascii="微软雅黑" w:hAnsi="微软雅黑" w:eastAsia="微软雅黑" w:cs="微软雅黑"/>
          <w:spacing w:val="-17"/>
          <w:sz w:val="26"/>
          <w:szCs w:val="26"/>
        </w:rPr>
        <w:t>）</w:t>
      </w:r>
      <w:r>
        <w:rPr>
          <w:rFonts w:ascii="微软雅黑" w:hAnsi="微软雅黑" w:eastAsia="微软雅黑" w:cs="微软雅黑"/>
          <w:spacing w:val="28"/>
          <w:sz w:val="26"/>
          <w:szCs w:val="26"/>
        </w:rPr>
        <w:t xml:space="preserve"> </w:t>
      </w:r>
      <w:r>
        <w:rPr>
          <w:rFonts w:ascii="微软雅黑" w:hAnsi="微软雅黑" w:eastAsia="微软雅黑" w:cs="微软雅黑"/>
          <w:spacing w:val="-17"/>
          <w:sz w:val="26"/>
          <w:szCs w:val="26"/>
        </w:rPr>
        <w:t>，</w:t>
      </w:r>
      <w:r>
        <w:rPr>
          <w:rFonts w:ascii="微软雅黑" w:hAnsi="微软雅黑" w:eastAsia="微软雅黑" w:cs="微软雅黑"/>
          <w:spacing w:val="-4"/>
          <w:sz w:val="26"/>
          <w:szCs w:val="26"/>
        </w:rPr>
        <w:t>单个广告面积在商业区域内宜小于100平方米， 商业区域外宜小于50平方米， 且非</w:t>
      </w:r>
      <w:r>
        <w:rPr>
          <w:rFonts w:ascii="微软雅黑" w:hAnsi="微软雅黑" w:eastAsia="微软雅黑" w:cs="微软雅黑"/>
          <w:sz w:val="26"/>
          <w:szCs w:val="26"/>
        </w:rPr>
        <w:t>商业综合体建筑同一墙上的广告总面积不宜大于墙面面积的20%，商业综</w:t>
      </w:r>
      <w:r>
        <w:rPr>
          <w:rFonts w:ascii="微软雅黑" w:hAnsi="微软雅黑" w:eastAsia="微软雅黑" w:cs="微软雅黑"/>
          <w:spacing w:val="-1"/>
          <w:sz w:val="26"/>
          <w:szCs w:val="26"/>
        </w:rPr>
        <w:t>合体建筑</w:t>
      </w:r>
      <w:r>
        <w:rPr>
          <w:rFonts w:ascii="微软雅黑" w:hAnsi="微软雅黑" w:eastAsia="微软雅黑" w:cs="微软雅黑"/>
          <w:sz w:val="26"/>
          <w:szCs w:val="26"/>
        </w:rPr>
        <w:t>同一墙上的广告总面积不宜大于墙面面积的30%</w:t>
      </w:r>
    </w:p>
    <w:p w14:paraId="00FD2FBF">
      <w:pPr>
        <w:spacing w:line="238" w:lineRule="auto"/>
        <w:rPr>
          <w:rFonts w:ascii="微软雅黑" w:hAnsi="微软雅黑" w:eastAsia="微软雅黑" w:cs="微软雅黑"/>
          <w:sz w:val="26"/>
          <w:szCs w:val="26"/>
        </w:rPr>
        <w:sectPr>
          <w:headerReference r:id="rId26" w:type="default"/>
          <w:footerReference r:id="rId27" w:type="default"/>
          <w:pgSz w:w="19200" w:h="10800"/>
          <w:pgMar w:top="627" w:right="0" w:bottom="400" w:left="0" w:header="251" w:footer="0" w:gutter="0"/>
          <w:cols w:space="720" w:num="1"/>
        </w:sectPr>
      </w:pPr>
    </w:p>
    <w:p w14:paraId="7C6ACA43">
      <w:pPr>
        <w:pStyle w:val="2"/>
        <w:spacing w:line="5494" w:lineRule="exact"/>
        <w:ind w:firstLine="8518"/>
      </w:pPr>
      <w:r>
        <w:pict>
          <v:shape id="_x0000_s1059" o:spid="_x0000_s1059" o:spt="202" type="#_x0000_t202" style="position:absolute;left:0pt;margin-left:38.2pt;margin-top:14.3pt;height:18.15pt;width:130.35pt;mso-position-horizontal-relative:page;mso-position-vertical-relative:page;z-index:251727872;mso-width-relative:page;mso-height-relative:page;" filled="f" stroked="f" coordsize="21600,21600" o:allowincell="f">
            <v:path/>
            <v:fill on="f" focussize="0,0"/>
            <v:stroke on="f"/>
            <v:imagedata o:title=""/>
            <o:lock v:ext="edit" aspectratio="f"/>
            <v:textbox inset="0mm,0mm,0mm,0mm">
              <w:txbxContent>
                <w:p w14:paraId="706B0D94">
                  <w:pPr>
                    <w:spacing w:before="20" w:line="196" w:lineRule="auto"/>
                    <w:ind w:left="20"/>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txbxContent>
            </v:textbox>
          </v:shape>
        </w:pict>
      </w:r>
      <w:r>
        <w:pict>
          <v:shape id="_x0000_s1060" o:spid="_x0000_s1060" o:spt="202" type="#_x0000_t202" style="position:absolute;left:0pt;margin-left:34.8pt;margin-top:27.1pt;height:46.7pt;width:251.55pt;z-index:251726848;mso-width-relative:page;mso-height-relative:page;" filled="f" stroked="f" coordsize="21600,21600">
            <v:path/>
            <v:fill on="f" focussize="0,0"/>
            <v:stroke on="f"/>
            <v:imagedata o:title=""/>
            <o:lock v:ext="edit" aspectratio="f"/>
            <v:textbox inset="0mm,0mm,0mm,0mm">
              <w:txbxContent>
                <w:p w14:paraId="6FF3FAE9">
                  <w:pPr>
                    <w:spacing w:before="19" w:line="196" w:lineRule="auto"/>
                    <w:ind w:left="42"/>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540E5F1A">
                  <w:pPr>
                    <w:spacing w:before="43" w:line="194" w:lineRule="auto"/>
                    <w:ind w:left="20"/>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3.3.5</w:t>
                  </w:r>
                  <w:r>
                    <w:rPr>
                      <w:rFonts w:ascii="微软雅黑" w:hAnsi="微软雅黑" w:eastAsia="微软雅黑" w:cs="微软雅黑"/>
                      <w:b/>
                      <w:bCs/>
                      <w:color w:val="333F50"/>
                      <w:spacing w:val="-2"/>
                      <w:sz w:val="30"/>
                      <w:szCs w:val="30"/>
                    </w:rPr>
                    <w:t>街道家具附属广告详细设计通则</w:t>
                  </w:r>
                </w:p>
              </w:txbxContent>
            </v:textbox>
          </v:shape>
        </w:pict>
      </w:r>
      <w:r>
        <w:pict>
          <v:shape id="_x0000_s1061" o:spid="_x0000_s1061" o:spt="202" type="#_x0000_t202" style="position:absolute;left:0pt;margin-left:51.5pt;margin-top:138pt;height:355.15pt;width:331.35pt;z-index:251725824;mso-width-relative:page;mso-height-relative:page;" filled="f" stroked="f" coordsize="21600,21600">
            <v:path/>
            <v:fill on="f" focussize="0,0"/>
            <v:stroke on="f"/>
            <v:imagedata o:title=""/>
            <o:lock v:ext="edit" aspectratio="f"/>
            <v:textbox inset="0mm,0mm,0mm,0mm">
              <w:txbxContent>
                <w:p w14:paraId="359CF3AC">
                  <w:pPr>
                    <w:spacing w:before="19" w:line="196" w:lineRule="auto"/>
                    <w:ind w:left="20"/>
                    <w:outlineLvl w:val="0"/>
                    <w:rPr>
                      <w:rFonts w:ascii="微软雅黑" w:hAnsi="微软雅黑" w:eastAsia="微软雅黑" w:cs="微软雅黑"/>
                      <w:sz w:val="36"/>
                      <w:szCs w:val="36"/>
                    </w:rPr>
                  </w:pPr>
                  <w:r>
                    <w:rPr>
                      <w:rFonts w:ascii="微软雅黑" w:hAnsi="微软雅黑" w:eastAsia="微软雅黑" w:cs="微软雅黑"/>
                      <w:b/>
                      <w:bCs/>
                      <w:spacing w:val="-1"/>
                      <w:sz w:val="36"/>
                      <w:szCs w:val="36"/>
                    </w:rPr>
                    <w:t>公交站厅广告设置控制规定：</w:t>
                  </w:r>
                </w:p>
                <w:p w14:paraId="6752ABD0">
                  <w:pPr>
                    <w:spacing w:before="97" w:line="242" w:lineRule="auto"/>
                    <w:ind w:left="466" w:right="173" w:hanging="432"/>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户外广告设施设施面积应与公交候车亭总体造型比例</w:t>
                  </w:r>
                  <w:r>
                    <w:rPr>
                      <w:rFonts w:ascii="微软雅黑" w:hAnsi="微软雅黑" w:eastAsia="微软雅黑" w:cs="微软雅黑"/>
                      <w:sz w:val="26"/>
                      <w:szCs w:val="26"/>
                    </w:rPr>
                    <w:t>相协调，不得在公交车站内座椅、公交候车亭顶部、</w:t>
                  </w:r>
                  <w:r>
                    <w:rPr>
                      <w:rFonts w:ascii="微软雅黑" w:hAnsi="微软雅黑" w:eastAsia="微软雅黑" w:cs="微软雅黑"/>
                      <w:spacing w:val="-3"/>
                      <w:sz w:val="26"/>
                      <w:szCs w:val="26"/>
                    </w:rPr>
                    <w:t>公交候车亭边缘区域和站牌设置， 不得有碍乘客</w:t>
                  </w:r>
                  <w:r>
                    <w:rPr>
                      <w:rFonts w:ascii="微软雅黑" w:hAnsi="微软雅黑" w:eastAsia="微软雅黑" w:cs="微软雅黑"/>
                      <w:spacing w:val="-4"/>
                      <w:sz w:val="26"/>
                      <w:szCs w:val="26"/>
                    </w:rPr>
                    <w:t>查询</w:t>
                  </w:r>
                  <w:r>
                    <w:rPr>
                      <w:rFonts w:ascii="微软雅黑" w:hAnsi="微软雅黑" w:eastAsia="微软雅黑" w:cs="微软雅黑"/>
                      <w:sz w:val="26"/>
                      <w:szCs w:val="26"/>
                    </w:rPr>
                    <w:t>站点信息，不得影响人流交通的顺畅和道路视觉的通</w:t>
                  </w:r>
                  <w:r>
                    <w:rPr>
                      <w:rFonts w:ascii="微软雅黑" w:hAnsi="微软雅黑" w:eastAsia="微软雅黑" w:cs="微软雅黑"/>
                      <w:spacing w:val="-13"/>
                      <w:sz w:val="26"/>
                      <w:szCs w:val="26"/>
                    </w:rPr>
                    <w:t>透。</w:t>
                  </w:r>
                </w:p>
                <w:p w14:paraId="18CA4349">
                  <w:pPr>
                    <w:spacing w:before="102" w:line="237" w:lineRule="auto"/>
                    <w:ind w:left="464" w:right="20" w:hanging="430"/>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公交站亭广告牌单个站亭广告设施面积不应超过公交</w:t>
                  </w:r>
                  <w:r>
                    <w:rPr>
                      <w:rFonts w:ascii="微软雅黑" w:hAnsi="微软雅黑" w:eastAsia="微软雅黑" w:cs="微软雅黑"/>
                      <w:sz w:val="26"/>
                      <w:szCs w:val="26"/>
                    </w:rPr>
                    <w:t>候车亭面积的60%。每个公交站亭原则上只设一组广告牌，每组原则上不超过3个广告牌（每个包括正反两</w:t>
                  </w:r>
                  <w:r>
                    <w:rPr>
                      <w:rFonts w:ascii="微软雅黑" w:hAnsi="微软雅黑" w:eastAsia="微软雅黑" w:cs="微软雅黑"/>
                      <w:spacing w:val="-11"/>
                      <w:sz w:val="26"/>
                      <w:szCs w:val="26"/>
                    </w:rPr>
                    <w:t>面）。</w:t>
                  </w:r>
                </w:p>
                <w:p w14:paraId="02E521BB">
                  <w:pPr>
                    <w:spacing w:before="114" w:line="234" w:lineRule="auto"/>
                    <w:ind w:left="466" w:right="85" w:hanging="432"/>
                    <w:rPr>
                      <w:rFonts w:ascii="微软雅黑" w:hAnsi="微软雅黑" w:eastAsia="微软雅黑" w:cs="微软雅黑"/>
                      <w:sz w:val="26"/>
                      <w:szCs w:val="26"/>
                    </w:rPr>
                  </w:pP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宜采用灯箱广告形式， 除历史文化等有特殊要求的街</w:t>
                  </w:r>
                  <w:r>
                    <w:rPr>
                      <w:rFonts w:ascii="微软雅黑" w:hAnsi="微软雅黑" w:eastAsia="微软雅黑" w:cs="微软雅黑"/>
                      <w:spacing w:val="-3"/>
                      <w:sz w:val="26"/>
                      <w:szCs w:val="26"/>
                    </w:rPr>
                    <w:t>区(路段）外， 公交候车亭广告宜采用同一类广告设置</w:t>
                  </w:r>
                  <w:r>
                    <w:rPr>
                      <w:rFonts w:ascii="微软雅黑" w:hAnsi="微软雅黑" w:eastAsia="微软雅黑" w:cs="微软雅黑"/>
                      <w:spacing w:val="-11"/>
                      <w:sz w:val="26"/>
                      <w:szCs w:val="26"/>
                    </w:rPr>
                    <w:t>形式。</w:t>
                  </w:r>
                </w:p>
                <w:p w14:paraId="0207C9B1">
                  <w:pPr>
                    <w:spacing w:before="106" w:line="221" w:lineRule="auto"/>
                    <w:ind w:left="466" w:right="159" w:hanging="432"/>
                    <w:rPr>
                      <w:rFonts w:ascii="微软雅黑" w:hAnsi="微软雅黑" w:eastAsia="微软雅黑" w:cs="微软雅黑"/>
                      <w:sz w:val="26"/>
                      <w:szCs w:val="26"/>
                    </w:rPr>
                  </w:pPr>
                  <w:r>
                    <w:rPr>
                      <w:rFonts w:ascii="Wingdings" w:hAnsi="Wingdings" w:eastAsia="Wingdings" w:cs="Wingdings"/>
                      <w:spacing w:val="-4"/>
                      <w:sz w:val="26"/>
                      <w:szCs w:val="26"/>
                    </w:rPr>
                    <w:t xml:space="preserve">l </w:t>
                  </w:r>
                  <w:r>
                    <w:rPr>
                      <w:rFonts w:ascii="微软雅黑" w:hAnsi="微软雅黑" w:eastAsia="微软雅黑" w:cs="微软雅黑"/>
                      <w:spacing w:val="-4"/>
                      <w:sz w:val="26"/>
                      <w:szCs w:val="26"/>
                    </w:rPr>
                    <w:t>公益内容占比不低于50%， 公交站台背板需全部用于</w:t>
                  </w:r>
                  <w:r>
                    <w:rPr>
                      <w:rFonts w:ascii="微软雅黑" w:hAnsi="微软雅黑" w:eastAsia="微软雅黑" w:cs="微软雅黑"/>
                      <w:spacing w:val="-1"/>
                      <w:sz w:val="26"/>
                      <w:szCs w:val="26"/>
                    </w:rPr>
                    <w:t>公益宣传，侧面可设置商业广告（面积≤1/2）。</w:t>
                  </w:r>
                </w:p>
              </w:txbxContent>
            </v:textbox>
          </v:shape>
        </w:pict>
      </w:r>
      <w:r>
        <w:drawing>
          <wp:anchor distT="0" distB="0" distL="0" distR="0" simplePos="0" relativeHeight="251728896" behindDoc="0" locked="0" layoutInCell="1" allowOverlap="1">
            <wp:simplePos x="0" y="0"/>
            <wp:positionH relativeFrom="column">
              <wp:posOffset>0</wp:posOffset>
            </wp:positionH>
            <wp:positionV relativeFrom="paragraph">
              <wp:posOffset>148590</wp:posOffset>
            </wp:positionV>
            <wp:extent cx="12192000" cy="25400"/>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04"/>
                    <a:stretch>
                      <a:fillRect/>
                    </a:stretch>
                  </pic:blipFill>
                  <pic:spPr>
                    <a:xfrm>
                      <a:off x="0" y="0"/>
                      <a:ext cx="12192000" cy="25400"/>
                    </a:xfrm>
                    <a:prstGeom prst="rect">
                      <a:avLst/>
                    </a:prstGeom>
                  </pic:spPr>
                </pic:pic>
              </a:graphicData>
            </a:graphic>
          </wp:anchor>
        </w:drawing>
      </w:r>
      <w:r>
        <w:rPr>
          <w:position w:val="-109"/>
        </w:rPr>
        <w:pict>
          <v:group id="_x0000_s1062" o:spid="_x0000_s1062" o:spt="203" style="height:274.75pt;width:504.25pt;" coordsize="10085,5495">
            <o:lock v:ext="edit"/>
            <v:shape id="_x0000_s1063" o:spid="_x0000_s1063" o:spt="75" type="#_x0000_t75" style="position:absolute;left:0;top:0;height:5495;width:10085;" filled="f" stroked="f" coordsize="21600,21600">
              <v:path/>
              <v:fill on="f" focussize="0,0"/>
              <v:stroke on="f"/>
              <v:imagedata r:id="rId105" o:title=""/>
              <o:lock v:ext="edit" aspectratio="t"/>
            </v:shape>
            <v:shape id="_x0000_s1064" o:spid="_x0000_s1064" o:spt="202" type="#_x0000_t202" style="position:absolute;left:-20;top:-20;height:5535;width:10125;" filled="f" stroked="f" coordsize="21600,21600">
              <v:path/>
              <v:fill on="f" focussize="0,0"/>
              <v:stroke on="f"/>
              <v:imagedata o:title=""/>
              <o:lock v:ext="edit" aspectratio="f"/>
              <v:textbox inset="0mm,0mm,0mm,0mm">
                <w:txbxContent>
                  <w:p w14:paraId="66090ECC">
                    <w:pPr>
                      <w:spacing w:line="255" w:lineRule="auto"/>
                      <w:rPr>
                        <w:rFonts w:ascii="Arial"/>
                        <w:sz w:val="21"/>
                      </w:rPr>
                    </w:pPr>
                  </w:p>
                  <w:p w14:paraId="4C34D32E">
                    <w:pPr>
                      <w:spacing w:line="255" w:lineRule="auto"/>
                      <w:rPr>
                        <w:rFonts w:ascii="Arial"/>
                        <w:sz w:val="21"/>
                      </w:rPr>
                    </w:pPr>
                  </w:p>
                  <w:p w14:paraId="3C60168A">
                    <w:pPr>
                      <w:spacing w:line="255" w:lineRule="auto"/>
                      <w:rPr>
                        <w:rFonts w:ascii="Arial"/>
                        <w:sz w:val="21"/>
                      </w:rPr>
                    </w:pPr>
                  </w:p>
                  <w:p w14:paraId="09E6B335">
                    <w:pPr>
                      <w:spacing w:line="255" w:lineRule="auto"/>
                      <w:rPr>
                        <w:rFonts w:ascii="Arial"/>
                        <w:sz w:val="21"/>
                      </w:rPr>
                    </w:pPr>
                  </w:p>
                  <w:p w14:paraId="154C1E27">
                    <w:pPr>
                      <w:spacing w:line="255" w:lineRule="auto"/>
                      <w:rPr>
                        <w:rFonts w:ascii="Arial"/>
                        <w:sz w:val="21"/>
                      </w:rPr>
                    </w:pPr>
                  </w:p>
                  <w:p w14:paraId="6EA1D304">
                    <w:pPr>
                      <w:spacing w:line="255" w:lineRule="auto"/>
                      <w:rPr>
                        <w:rFonts w:ascii="Arial"/>
                        <w:sz w:val="21"/>
                      </w:rPr>
                    </w:pPr>
                  </w:p>
                  <w:p w14:paraId="33FF42C2">
                    <w:pPr>
                      <w:spacing w:line="255" w:lineRule="auto"/>
                      <w:rPr>
                        <w:rFonts w:ascii="Arial"/>
                        <w:sz w:val="21"/>
                      </w:rPr>
                    </w:pPr>
                  </w:p>
                  <w:p w14:paraId="73A813C4">
                    <w:pPr>
                      <w:spacing w:line="255" w:lineRule="auto"/>
                      <w:rPr>
                        <w:rFonts w:ascii="Arial"/>
                        <w:sz w:val="21"/>
                      </w:rPr>
                    </w:pPr>
                  </w:p>
                  <w:p w14:paraId="0009EA51">
                    <w:pPr>
                      <w:spacing w:line="255" w:lineRule="auto"/>
                      <w:rPr>
                        <w:rFonts w:ascii="Arial"/>
                        <w:sz w:val="21"/>
                      </w:rPr>
                    </w:pPr>
                  </w:p>
                  <w:p w14:paraId="0F7AFB92">
                    <w:pPr>
                      <w:spacing w:line="255" w:lineRule="auto"/>
                      <w:rPr>
                        <w:rFonts w:ascii="Arial"/>
                        <w:sz w:val="21"/>
                      </w:rPr>
                    </w:pPr>
                  </w:p>
                  <w:p w14:paraId="0C33C9FD">
                    <w:pPr>
                      <w:spacing w:line="255" w:lineRule="auto"/>
                      <w:rPr>
                        <w:rFonts w:ascii="Arial"/>
                        <w:sz w:val="21"/>
                      </w:rPr>
                    </w:pPr>
                  </w:p>
                  <w:p w14:paraId="0BE88DEB">
                    <w:pPr>
                      <w:spacing w:line="256" w:lineRule="auto"/>
                      <w:rPr>
                        <w:rFonts w:ascii="Arial"/>
                        <w:sz w:val="21"/>
                      </w:rPr>
                    </w:pPr>
                  </w:p>
                  <w:p w14:paraId="6EB6C0C6">
                    <w:pPr>
                      <w:spacing w:before="66" w:line="372" w:lineRule="exact"/>
                      <w:ind w:left="4174"/>
                      <w:rPr>
                        <w:rFonts w:ascii="Arial" w:hAnsi="Arial" w:eastAsia="Arial" w:cs="Arial"/>
                        <w:sz w:val="23"/>
                        <w:szCs w:val="23"/>
                      </w:rPr>
                    </w:pPr>
                    <w:r>
                      <w:rPr>
                        <w:rFonts w:ascii="Arial" w:hAnsi="Arial" w:eastAsia="Arial" w:cs="Arial"/>
                        <w:spacing w:val="-3"/>
                        <w:position w:val="7"/>
                        <w:sz w:val="23"/>
                        <w:szCs w:val="23"/>
                      </w:rPr>
                      <w:t xml:space="preserve">3 </w:t>
                    </w:r>
                    <w:r>
                      <w:rPr>
                        <w:rFonts w:ascii="Arial" w:hAnsi="Arial" w:eastAsia="Arial" w:cs="Arial"/>
                        <w:spacing w:val="-3"/>
                        <w:position w:val="4"/>
                        <w:sz w:val="23"/>
                        <w:szCs w:val="23"/>
                      </w:rPr>
                      <w:t xml:space="preserve">2              </w:t>
                    </w:r>
                    <w:r>
                      <w:rPr>
                        <w:rFonts w:ascii="Arial" w:hAnsi="Arial" w:eastAsia="Arial" w:cs="Arial"/>
                        <w:spacing w:val="-3"/>
                        <w:position w:val="-2"/>
                        <w:sz w:val="23"/>
                        <w:szCs w:val="23"/>
                      </w:rPr>
                      <w:t>1</w:t>
                    </w:r>
                  </w:p>
                </w:txbxContent>
              </v:textbox>
            </v:shape>
            <w10:wrap type="none"/>
            <w10:anchorlock/>
          </v:group>
        </w:pict>
      </w:r>
    </w:p>
    <w:p w14:paraId="6DE37BFF">
      <w:pPr>
        <w:pStyle w:val="2"/>
        <w:spacing w:line="398" w:lineRule="auto"/>
      </w:pPr>
    </w:p>
    <w:p w14:paraId="762AE3DE">
      <w:pPr>
        <w:pStyle w:val="2"/>
        <w:spacing w:line="4093" w:lineRule="exact"/>
        <w:ind w:firstLine="9556"/>
      </w:pPr>
      <w:r>
        <w:rPr>
          <w:position w:val="-81"/>
        </w:rPr>
        <w:pict>
          <v:group id="_x0000_s1065" o:spid="_x0000_s1065" o:spt="203" style="height:204.7pt;width:399.85pt;" coordsize="7997,4093">
            <o:lock v:ext="edit"/>
            <v:shape id="_x0000_s1066" o:spid="_x0000_s1066" o:spt="75" type="#_x0000_t75" style="position:absolute;left:0;top:0;height:4093;width:7997;" filled="f" stroked="f" coordsize="21600,21600">
              <v:path/>
              <v:fill on="f" focussize="0,0"/>
              <v:stroke on="f"/>
              <v:imagedata r:id="rId106" o:title=""/>
              <o:lock v:ext="edit" aspectratio="t"/>
            </v:shape>
            <v:shape id="_x0000_s1067" o:spid="_x0000_s1067" o:spt="202" type="#_x0000_t202" style="position:absolute;left:-20;top:-20;height:4133;width:8037;" filled="f" stroked="f" coordsize="21600,21600">
              <v:path/>
              <v:fill on="f" focussize="0,0"/>
              <v:stroke on="f"/>
              <v:imagedata o:title=""/>
              <o:lock v:ext="edit" aspectratio="f"/>
              <v:textbox inset="0mm,0mm,0mm,0mm">
                <w:txbxContent>
                  <w:p w14:paraId="66F9198B">
                    <w:pPr>
                      <w:spacing w:line="251" w:lineRule="auto"/>
                      <w:rPr>
                        <w:rFonts w:ascii="Arial"/>
                        <w:sz w:val="21"/>
                      </w:rPr>
                    </w:pPr>
                  </w:p>
                  <w:p w14:paraId="20B5D438">
                    <w:pPr>
                      <w:spacing w:line="251" w:lineRule="auto"/>
                      <w:rPr>
                        <w:rFonts w:ascii="Arial"/>
                        <w:sz w:val="21"/>
                      </w:rPr>
                    </w:pPr>
                  </w:p>
                  <w:p w14:paraId="6AA21916">
                    <w:pPr>
                      <w:spacing w:line="251" w:lineRule="auto"/>
                      <w:rPr>
                        <w:rFonts w:ascii="Arial"/>
                        <w:sz w:val="21"/>
                      </w:rPr>
                    </w:pPr>
                  </w:p>
                  <w:p w14:paraId="45AE6DFA">
                    <w:pPr>
                      <w:spacing w:line="251" w:lineRule="auto"/>
                      <w:rPr>
                        <w:rFonts w:ascii="Arial"/>
                        <w:sz w:val="21"/>
                      </w:rPr>
                    </w:pPr>
                  </w:p>
                  <w:p w14:paraId="60E4A5FE">
                    <w:pPr>
                      <w:spacing w:line="251" w:lineRule="auto"/>
                      <w:rPr>
                        <w:rFonts w:ascii="Arial"/>
                        <w:sz w:val="21"/>
                      </w:rPr>
                    </w:pPr>
                  </w:p>
                  <w:p w14:paraId="5024C539">
                    <w:pPr>
                      <w:spacing w:line="251" w:lineRule="auto"/>
                      <w:rPr>
                        <w:rFonts w:ascii="Arial"/>
                        <w:sz w:val="21"/>
                      </w:rPr>
                    </w:pPr>
                  </w:p>
                  <w:p w14:paraId="7464406A">
                    <w:pPr>
                      <w:spacing w:line="252" w:lineRule="auto"/>
                      <w:rPr>
                        <w:rFonts w:ascii="Arial"/>
                        <w:sz w:val="21"/>
                      </w:rPr>
                    </w:pPr>
                  </w:p>
                  <w:p w14:paraId="559AE33C">
                    <w:pPr>
                      <w:spacing w:line="252" w:lineRule="auto"/>
                      <w:rPr>
                        <w:rFonts w:ascii="Arial"/>
                        <w:sz w:val="21"/>
                      </w:rPr>
                    </w:pPr>
                  </w:p>
                  <w:p w14:paraId="192909A9">
                    <w:pPr>
                      <w:spacing w:before="66" w:line="310" w:lineRule="exact"/>
                      <w:ind w:left="2072"/>
                      <w:rPr>
                        <w:rFonts w:ascii="Arial" w:hAnsi="Arial" w:eastAsia="Arial" w:cs="Arial"/>
                        <w:sz w:val="23"/>
                        <w:szCs w:val="23"/>
                      </w:rPr>
                    </w:pPr>
                    <w:r>
                      <w:rPr>
                        <w:rFonts w:ascii="Arial" w:hAnsi="Arial" w:eastAsia="Arial" w:cs="Arial"/>
                        <w:spacing w:val="-10"/>
                        <w:position w:val="3"/>
                        <w:sz w:val="23"/>
                        <w:szCs w:val="23"/>
                      </w:rPr>
                      <w:t>1</w:t>
                    </w:r>
                    <w:r>
                      <w:rPr>
                        <w:rFonts w:ascii="Arial" w:hAnsi="Arial" w:eastAsia="Arial" w:cs="Arial"/>
                        <w:spacing w:val="1"/>
                        <w:position w:val="3"/>
                        <w:sz w:val="23"/>
                        <w:szCs w:val="23"/>
                      </w:rPr>
                      <w:t xml:space="preserve">                               </w:t>
                    </w:r>
                    <w:r>
                      <w:rPr>
                        <w:rFonts w:ascii="Arial" w:hAnsi="Arial" w:eastAsia="Arial" w:cs="Arial"/>
                        <w:position w:val="3"/>
                        <w:sz w:val="23"/>
                        <w:szCs w:val="23"/>
                      </w:rPr>
                      <w:t xml:space="preserve">           </w:t>
                    </w:r>
                    <w:r>
                      <w:rPr>
                        <w:rFonts w:ascii="Arial" w:hAnsi="Arial" w:eastAsia="Arial" w:cs="Arial"/>
                        <w:spacing w:val="-10"/>
                        <w:position w:val="1"/>
                        <w:sz w:val="23"/>
                        <w:szCs w:val="23"/>
                      </w:rPr>
                      <w:t>2</w:t>
                    </w:r>
                    <w:r>
                      <w:rPr>
                        <w:rFonts w:ascii="Arial" w:hAnsi="Arial" w:eastAsia="Arial" w:cs="Arial"/>
                        <w:position w:val="1"/>
                        <w:sz w:val="23"/>
                        <w:szCs w:val="23"/>
                      </w:rPr>
                      <w:t xml:space="preserve">                           </w:t>
                    </w:r>
                    <w:r>
                      <w:rPr>
                        <w:rFonts w:ascii="Arial" w:hAnsi="Arial" w:eastAsia="Arial" w:cs="Arial"/>
                        <w:spacing w:val="-10"/>
                        <w:position w:val="-1"/>
                        <w:sz w:val="23"/>
                        <w:szCs w:val="23"/>
                      </w:rPr>
                      <w:t>3</w:t>
                    </w:r>
                  </w:p>
                </w:txbxContent>
              </v:textbox>
            </v:shape>
            <w10:wrap type="none"/>
            <w10:anchorlock/>
          </v:group>
        </w:pict>
      </w:r>
    </w:p>
    <w:p w14:paraId="3F241D0A">
      <w:pPr>
        <w:spacing w:line="4093" w:lineRule="exact"/>
        <w:sectPr>
          <w:headerReference r:id="rId28" w:type="default"/>
          <w:pgSz w:w="19200" w:h="10800"/>
          <w:pgMar w:top="353" w:right="0" w:bottom="400" w:left="0" w:header="0" w:footer="0" w:gutter="0"/>
          <w:cols w:space="720" w:num="1"/>
        </w:sectPr>
      </w:pPr>
    </w:p>
    <w:p w14:paraId="3252EC60">
      <w:pPr>
        <w:spacing w:before="287" w:line="196" w:lineRule="auto"/>
        <w:ind w:left="739"/>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16D5B055">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3.3.5</w:t>
      </w:r>
      <w:r>
        <w:rPr>
          <w:rFonts w:ascii="微软雅黑" w:hAnsi="微软雅黑" w:eastAsia="微软雅黑" w:cs="微软雅黑"/>
          <w:b/>
          <w:bCs/>
          <w:color w:val="333F50"/>
          <w:spacing w:val="-2"/>
          <w:sz w:val="30"/>
          <w:szCs w:val="30"/>
        </w:rPr>
        <w:t>街道家具附属广告详细设计通则</w:t>
      </w:r>
    </w:p>
    <w:p w14:paraId="1D0F0EAB">
      <w:pPr>
        <w:pStyle w:val="2"/>
        <w:spacing w:line="277" w:lineRule="auto"/>
      </w:pPr>
      <w:r>
        <w:drawing>
          <wp:anchor distT="0" distB="0" distL="0" distR="0" simplePos="0" relativeHeight="251731968" behindDoc="0" locked="0" layoutInCell="1" allowOverlap="1">
            <wp:simplePos x="0" y="0"/>
            <wp:positionH relativeFrom="column">
              <wp:posOffset>5427980</wp:posOffset>
            </wp:positionH>
            <wp:positionV relativeFrom="paragraph">
              <wp:posOffset>229870</wp:posOffset>
            </wp:positionV>
            <wp:extent cx="4683125" cy="3846830"/>
            <wp:effectExtent l="0" t="0" r="0" b="0"/>
            <wp:wrapNone/>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07"/>
                    <a:stretch>
                      <a:fillRect/>
                    </a:stretch>
                  </pic:blipFill>
                  <pic:spPr>
                    <a:xfrm>
                      <a:off x="0" y="0"/>
                      <a:ext cx="4682998" cy="3846575"/>
                    </a:xfrm>
                    <a:prstGeom prst="rect">
                      <a:avLst/>
                    </a:prstGeom>
                  </pic:spPr>
                </pic:pic>
              </a:graphicData>
            </a:graphic>
          </wp:anchor>
        </w:drawing>
      </w:r>
      <w:r>
        <w:pict>
          <v:shape id="_x0000_s1068" o:spid="_x0000_s1068" style="position:absolute;left:0pt;margin-left:414.45pt;margin-top:18.85pt;height:319.9pt;width:538.7pt;z-index:251729920;mso-width-relative:page;mso-height-relative:page;" filled="f" stroked="t" coordsize="10774,6397" path="m0,0l0,6397,10773,6397,10773,0,0,0e">
            <v:fill on="f" focussize="0,0"/>
            <v:stroke weight="1.5pt" color="#000000" miterlimit="0" joinstyle="miter"/>
            <v:imagedata o:title=""/>
            <o:lock v:ext="edit"/>
          </v:shape>
        </w:pict>
      </w:r>
    </w:p>
    <w:p w14:paraId="78842744">
      <w:pPr>
        <w:spacing w:before="133" w:line="190" w:lineRule="auto"/>
        <w:ind w:left="636"/>
        <w:rPr>
          <w:rFonts w:ascii="微软雅黑" w:hAnsi="微软雅黑" w:eastAsia="微软雅黑" w:cs="微软雅黑"/>
          <w:sz w:val="31"/>
          <w:szCs w:val="31"/>
        </w:rPr>
      </w:pPr>
      <w:r>
        <w:pict>
          <v:group id="_x0000_s1069" o:spid="_x0000_s1069" o:spt="203" style="position:absolute;left:0pt;margin-left:765.1pt;margin-top:21.25pt;height:277.4pt;width:152.95pt;z-index:251730944;mso-width-relative:page;mso-height-relative:page;" coordsize="3058,5547">
            <o:lock v:ext="edit"/>
            <v:shape id="_x0000_s1070" o:spid="_x0000_s1070" o:spt="75" type="#_x0000_t75" style="position:absolute;left:0;top:0;height:5547;width:3058;" filled="f" stroked="f" coordsize="21600,21600">
              <v:path/>
              <v:fill on="f" focussize="0,0"/>
              <v:stroke on="f"/>
              <v:imagedata r:id="rId108" o:title=""/>
              <o:lock v:ext="edit" aspectratio="t"/>
            </v:shape>
            <v:shape id="_x0000_s1071" o:spid="_x0000_s1071" o:spt="202" type="#_x0000_t202" style="position:absolute;left:-20;top:-20;height:5687;width:3098;" filled="f" stroked="f" coordsize="21600,21600">
              <v:path/>
              <v:fill on="f" focussize="0,0"/>
              <v:stroke on="f"/>
              <v:imagedata o:title=""/>
              <o:lock v:ext="edit" aspectratio="f"/>
              <v:textbox inset="0mm,0mm,0mm,0mm">
                <w:txbxContent>
                  <w:p w14:paraId="5EE49709">
                    <w:pPr>
                      <w:pStyle w:val="2"/>
                    </w:pPr>
                  </w:p>
                  <w:p w14:paraId="3831DBD2">
                    <w:pPr>
                      <w:pStyle w:val="2"/>
                    </w:pPr>
                  </w:p>
                  <w:p w14:paraId="09CF11D6">
                    <w:pPr>
                      <w:pStyle w:val="2"/>
                    </w:pPr>
                  </w:p>
                  <w:p w14:paraId="2895CA39">
                    <w:pPr>
                      <w:pStyle w:val="2"/>
                      <w:spacing w:line="241" w:lineRule="auto"/>
                    </w:pPr>
                  </w:p>
                  <w:p w14:paraId="1B78F70C">
                    <w:pPr>
                      <w:pStyle w:val="2"/>
                      <w:spacing w:line="241" w:lineRule="auto"/>
                    </w:pPr>
                  </w:p>
                  <w:p w14:paraId="7DF7F710">
                    <w:pPr>
                      <w:spacing w:before="114" w:line="475" w:lineRule="exact"/>
                      <w:ind w:left="1222"/>
                      <w:rPr>
                        <w:rFonts w:ascii="黑体" w:hAnsi="黑体" w:eastAsia="黑体" w:cs="黑体"/>
                        <w:sz w:val="35"/>
                        <w:szCs w:val="35"/>
                      </w:rPr>
                    </w:pPr>
                    <w:r>
                      <w:rPr>
                        <w:rFonts w:ascii="黑体" w:hAnsi="黑体" w:eastAsia="黑体" w:cs="黑体"/>
                        <w:position w:val="1"/>
                        <w:sz w:val="35"/>
                        <w:szCs w:val="35"/>
                      </w:rPr>
                      <w:t>×</w:t>
                    </w:r>
                  </w:p>
                  <w:p w14:paraId="5E9BF1F5">
                    <w:pPr>
                      <w:pStyle w:val="2"/>
                      <w:spacing w:line="243" w:lineRule="auto"/>
                    </w:pPr>
                  </w:p>
                  <w:p w14:paraId="6C17FFBC">
                    <w:pPr>
                      <w:pStyle w:val="2"/>
                      <w:spacing w:line="243" w:lineRule="auto"/>
                    </w:pPr>
                  </w:p>
                  <w:p w14:paraId="5C4E295C">
                    <w:pPr>
                      <w:pStyle w:val="2"/>
                      <w:spacing w:line="243" w:lineRule="auto"/>
                    </w:pPr>
                  </w:p>
                  <w:p w14:paraId="10D2A974">
                    <w:pPr>
                      <w:pStyle w:val="2"/>
                      <w:spacing w:line="243" w:lineRule="auto"/>
                    </w:pPr>
                  </w:p>
                  <w:p w14:paraId="4CFFBFBF">
                    <w:pPr>
                      <w:spacing w:before="114" w:line="241" w:lineRule="auto"/>
                      <w:ind w:left="1210"/>
                      <w:rPr>
                        <w:rFonts w:ascii="黑体" w:hAnsi="黑体" w:eastAsia="黑体" w:cs="黑体"/>
                        <w:sz w:val="35"/>
                        <w:szCs w:val="35"/>
                      </w:rPr>
                    </w:pPr>
                    <w:r>
                      <w:rPr>
                        <w:rFonts w:ascii="黑体" w:hAnsi="黑体" w:eastAsia="黑体" w:cs="黑体"/>
                        <w:sz w:val="35"/>
                        <w:szCs w:val="35"/>
                      </w:rPr>
                      <w:t>√</w:t>
                    </w:r>
                  </w:p>
                </w:txbxContent>
              </v:textbox>
            </v:shape>
          </v:group>
        </w:pict>
      </w:r>
      <w:r>
        <w:rPr>
          <w:rFonts w:ascii="微软雅黑" w:hAnsi="微软雅黑" w:eastAsia="微软雅黑" w:cs="微软雅黑"/>
          <w:b/>
          <w:bCs/>
          <w:spacing w:val="-1"/>
          <w:sz w:val="31"/>
          <w:szCs w:val="31"/>
        </w:rPr>
        <w:t>灯杆（电杆）上户外广告设施控制规定：</w:t>
      </w:r>
    </w:p>
    <w:p w14:paraId="6A40183E">
      <w:pPr>
        <w:spacing w:before="98" w:line="236" w:lineRule="auto"/>
        <w:ind w:left="1087" w:right="11317" w:hanging="435"/>
        <w:rPr>
          <w:rFonts w:ascii="微软雅黑" w:hAnsi="微软雅黑" w:eastAsia="微软雅黑" w:cs="微软雅黑"/>
          <w:sz w:val="23"/>
          <w:szCs w:val="23"/>
        </w:rPr>
      </w:pPr>
      <w:r>
        <w:rPr>
          <w:rFonts w:ascii="Wingdings" w:hAnsi="Wingdings" w:eastAsia="Wingdings" w:cs="Wingdings"/>
          <w:spacing w:val="3"/>
          <w:sz w:val="23"/>
          <w:szCs w:val="23"/>
        </w:rPr>
        <w:t xml:space="preserve">l </w:t>
      </w:r>
      <w:r>
        <w:rPr>
          <w:rFonts w:ascii="微软雅黑" w:hAnsi="微软雅黑" w:eastAsia="微软雅黑" w:cs="微软雅黑"/>
          <w:spacing w:val="3"/>
          <w:sz w:val="23"/>
          <w:szCs w:val="23"/>
        </w:rPr>
        <w:t>灯杆广告设施设置不得影响交通安全， 灯杆广告设</w:t>
      </w:r>
      <w:r>
        <w:rPr>
          <w:rFonts w:ascii="微软雅黑" w:hAnsi="微软雅黑" w:eastAsia="微软雅黑" w:cs="微软雅黑"/>
          <w:spacing w:val="2"/>
          <w:sz w:val="23"/>
          <w:szCs w:val="23"/>
        </w:rPr>
        <w:t>施安装原则上实</w:t>
      </w:r>
      <w:r>
        <w:rPr>
          <w:rFonts w:ascii="微软雅黑" w:hAnsi="微软雅黑" w:eastAsia="微软雅黑" w:cs="微软雅黑"/>
          <w:spacing w:val="-1"/>
          <w:sz w:val="23"/>
          <w:szCs w:val="23"/>
        </w:rPr>
        <w:t>行间隔安装， 根据道路灯杆密集程度不同， 以使用最少的资源营造</w:t>
      </w:r>
      <w:r>
        <w:rPr>
          <w:rFonts w:ascii="微软雅黑" w:hAnsi="微软雅黑" w:eastAsia="微软雅黑" w:cs="微软雅黑"/>
          <w:spacing w:val="2"/>
          <w:sz w:val="23"/>
          <w:szCs w:val="23"/>
        </w:rPr>
        <w:t>良好的氛围为原则。</w:t>
      </w:r>
    </w:p>
    <w:p w14:paraId="11F80131">
      <w:pPr>
        <w:spacing w:before="100" w:line="241" w:lineRule="auto"/>
        <w:ind w:left="1088" w:right="11122" w:hanging="436"/>
        <w:rPr>
          <w:rFonts w:ascii="微软雅黑" w:hAnsi="微软雅黑" w:eastAsia="微软雅黑" w:cs="微软雅黑"/>
          <w:sz w:val="23"/>
          <w:szCs w:val="23"/>
        </w:rPr>
      </w:pPr>
      <w:r>
        <w:rPr>
          <w:rFonts w:ascii="Wingdings" w:hAnsi="Wingdings" w:eastAsia="Wingdings" w:cs="Wingdings"/>
          <w:spacing w:val="4"/>
          <w:sz w:val="23"/>
          <w:szCs w:val="23"/>
        </w:rPr>
        <w:t xml:space="preserve">l </w:t>
      </w:r>
      <w:r>
        <w:rPr>
          <w:rFonts w:ascii="微软雅黑" w:hAnsi="微软雅黑" w:eastAsia="微软雅黑" w:cs="微软雅黑"/>
          <w:spacing w:val="4"/>
          <w:sz w:val="23"/>
          <w:szCs w:val="23"/>
        </w:rPr>
        <w:t>灯杆广告设施高度不应大于2.4m，宽度</w:t>
      </w:r>
      <w:r>
        <w:rPr>
          <w:rFonts w:ascii="微软雅黑" w:hAnsi="微软雅黑" w:eastAsia="微软雅黑" w:cs="微软雅黑"/>
          <w:spacing w:val="3"/>
          <w:sz w:val="23"/>
          <w:szCs w:val="23"/>
        </w:rPr>
        <w:t>不应大于</w:t>
      </w:r>
      <w:r>
        <w:rPr>
          <w:rFonts w:ascii="微软雅黑" w:hAnsi="微软雅黑" w:eastAsia="微软雅黑" w:cs="微软雅黑"/>
          <w:spacing w:val="42"/>
          <w:sz w:val="23"/>
          <w:szCs w:val="23"/>
        </w:rPr>
        <w:t xml:space="preserve"> </w:t>
      </w:r>
      <w:r>
        <w:rPr>
          <w:rFonts w:ascii="微软雅黑" w:hAnsi="微软雅黑" w:eastAsia="微软雅黑" w:cs="微软雅黑"/>
          <w:spacing w:val="3"/>
          <w:sz w:val="23"/>
          <w:szCs w:val="23"/>
        </w:rPr>
        <w:t>1m，牌面底部距</w:t>
      </w:r>
      <w:r>
        <w:rPr>
          <w:rFonts w:ascii="微软雅黑" w:hAnsi="微软雅黑" w:eastAsia="微软雅黑" w:cs="微软雅黑"/>
          <w:spacing w:val="2"/>
          <w:sz w:val="23"/>
          <w:szCs w:val="23"/>
        </w:rPr>
        <w:t>离人行道地面高度不应小于3m， 同一路段须根据实际情况</w:t>
      </w:r>
      <w:r>
        <w:rPr>
          <w:rFonts w:ascii="微软雅黑" w:hAnsi="微软雅黑" w:eastAsia="微软雅黑" w:cs="微软雅黑"/>
          <w:spacing w:val="1"/>
          <w:sz w:val="23"/>
          <w:szCs w:val="23"/>
        </w:rPr>
        <w:t>统一设置</w:t>
      </w:r>
      <w:r>
        <w:rPr>
          <w:rFonts w:ascii="微软雅黑" w:hAnsi="微软雅黑" w:eastAsia="微软雅黑" w:cs="微软雅黑"/>
          <w:spacing w:val="-2"/>
          <w:sz w:val="23"/>
          <w:szCs w:val="23"/>
        </w:rPr>
        <w:t>高度， 边缘原则上不得超出路沿石外缘， 且画面应与道路走向垂直。</w:t>
      </w:r>
      <w:r>
        <w:rPr>
          <w:rFonts w:ascii="微软雅黑" w:hAnsi="微软雅黑" w:eastAsia="微软雅黑" w:cs="微软雅黑"/>
          <w:spacing w:val="1"/>
          <w:sz w:val="23"/>
          <w:szCs w:val="23"/>
        </w:rPr>
        <w:t>因道路环境特殊或有特别要求的， 应适当缩小尺寸规格。</w:t>
      </w:r>
    </w:p>
    <w:p w14:paraId="6AF29FF6">
      <w:pPr>
        <w:spacing w:before="101" w:line="241" w:lineRule="auto"/>
        <w:ind w:left="1085" w:right="11318" w:hanging="433"/>
        <w:rPr>
          <w:rFonts w:ascii="微软雅黑" w:hAnsi="微软雅黑" w:eastAsia="微软雅黑" w:cs="微软雅黑"/>
          <w:sz w:val="23"/>
          <w:szCs w:val="23"/>
        </w:rPr>
      </w:pPr>
      <w:r>
        <w:rPr>
          <w:rFonts w:ascii="Wingdings" w:hAnsi="Wingdings" w:eastAsia="Wingdings" w:cs="Wingdings"/>
          <w:spacing w:val="1"/>
          <w:sz w:val="23"/>
          <w:szCs w:val="23"/>
        </w:rPr>
        <w:t>l</w:t>
      </w:r>
      <w:r>
        <w:rPr>
          <w:rFonts w:ascii="Wingdings" w:hAnsi="Wingdings" w:eastAsia="Wingdings" w:cs="Wingdings"/>
          <w:spacing w:val="67"/>
          <w:sz w:val="23"/>
          <w:szCs w:val="23"/>
        </w:rPr>
        <w:t xml:space="preserve"> </w:t>
      </w:r>
      <w:r>
        <w:rPr>
          <w:rFonts w:ascii="微软雅黑" w:hAnsi="微软雅黑" w:eastAsia="微软雅黑" w:cs="微软雅黑"/>
          <w:spacing w:val="1"/>
          <w:sz w:val="23"/>
          <w:szCs w:val="23"/>
        </w:rPr>
        <w:t>同一道路，应在同一种灯杆上设置户外广告设</w:t>
      </w:r>
      <w:r>
        <w:rPr>
          <w:rFonts w:ascii="微软雅黑" w:hAnsi="微软雅黑" w:eastAsia="微软雅黑" w:cs="微软雅黑"/>
          <w:sz w:val="23"/>
          <w:szCs w:val="23"/>
        </w:rPr>
        <w:t>施， 单根灯杆上户外</w:t>
      </w:r>
      <w:r>
        <w:rPr>
          <w:rFonts w:ascii="微软雅黑" w:hAnsi="微软雅黑" w:eastAsia="微软雅黑" w:cs="微软雅黑"/>
          <w:spacing w:val="4"/>
          <w:sz w:val="23"/>
          <w:szCs w:val="23"/>
        </w:rPr>
        <w:t>广告设施设置数量不应超过2个，不应重叠设置;同一路段的灯杆上</w:t>
      </w:r>
      <w:r>
        <w:rPr>
          <w:rFonts w:ascii="微软雅黑" w:hAnsi="微软雅黑" w:eastAsia="微软雅黑" w:cs="微软雅黑"/>
          <w:spacing w:val="2"/>
          <w:sz w:val="23"/>
          <w:szCs w:val="23"/>
        </w:rPr>
        <w:t>设置的户外广告设施应做到形式、尺寸、位置一致， 并</w:t>
      </w:r>
      <w:r>
        <w:rPr>
          <w:rFonts w:ascii="微软雅黑" w:hAnsi="微软雅黑" w:eastAsia="微软雅黑" w:cs="微软雅黑"/>
          <w:spacing w:val="1"/>
          <w:sz w:val="23"/>
          <w:szCs w:val="23"/>
        </w:rPr>
        <w:t>与周围景观</w:t>
      </w:r>
      <w:r>
        <w:rPr>
          <w:rFonts w:ascii="微软雅黑" w:hAnsi="微软雅黑" w:eastAsia="微软雅黑" w:cs="微软雅黑"/>
          <w:spacing w:val="-7"/>
          <w:sz w:val="23"/>
          <w:szCs w:val="23"/>
        </w:rPr>
        <w:t>相协调。</w:t>
      </w:r>
    </w:p>
    <w:p w14:paraId="26DC24DF">
      <w:pPr>
        <w:spacing w:before="100" w:line="237" w:lineRule="auto"/>
        <w:ind w:left="1086" w:right="11318" w:hanging="434"/>
        <w:rPr>
          <w:rFonts w:ascii="微软雅黑" w:hAnsi="微软雅黑" w:eastAsia="微软雅黑" w:cs="微软雅黑"/>
          <w:sz w:val="23"/>
          <w:szCs w:val="23"/>
        </w:rPr>
      </w:pPr>
      <w:r>
        <w:rPr>
          <w:rFonts w:ascii="Wingdings" w:hAnsi="Wingdings" w:eastAsia="Wingdings" w:cs="Wingdings"/>
          <w:spacing w:val="1"/>
          <w:sz w:val="23"/>
          <w:szCs w:val="23"/>
        </w:rPr>
        <w:t xml:space="preserve">l </w:t>
      </w:r>
      <w:r>
        <w:rPr>
          <w:rFonts w:ascii="微软雅黑" w:hAnsi="微软雅黑" w:eastAsia="微软雅黑" w:cs="微软雅黑"/>
          <w:spacing w:val="1"/>
          <w:sz w:val="23"/>
          <w:szCs w:val="23"/>
        </w:rPr>
        <w:t>不宜设置硬质广告设施， 宜采用涤纶布</w:t>
      </w:r>
      <w:r>
        <w:rPr>
          <w:rFonts w:ascii="微软雅黑" w:hAnsi="微软雅黑" w:eastAsia="微软雅黑" w:cs="微软雅黑"/>
          <w:sz w:val="23"/>
          <w:szCs w:val="23"/>
        </w:rPr>
        <w:t>等轻质材料， 鼓励路灯杆结</w:t>
      </w:r>
      <w:r>
        <w:rPr>
          <w:rFonts w:ascii="微软雅黑" w:hAnsi="微软雅黑" w:eastAsia="微软雅黑" w:cs="微软雅黑"/>
          <w:spacing w:val="4"/>
          <w:sz w:val="23"/>
          <w:szCs w:val="23"/>
        </w:rPr>
        <w:t>合信息交互、联网监控、广告宣传等功能进行集约化、智慧化的设</w:t>
      </w:r>
      <w:r>
        <w:rPr>
          <w:rFonts w:ascii="微软雅黑" w:hAnsi="微软雅黑" w:eastAsia="微软雅黑" w:cs="微软雅黑"/>
          <w:spacing w:val="-11"/>
          <w:sz w:val="23"/>
          <w:szCs w:val="23"/>
        </w:rPr>
        <w:t>置。</w:t>
      </w:r>
    </w:p>
    <w:p w14:paraId="78805364">
      <w:pPr>
        <w:spacing w:before="92" w:line="227" w:lineRule="auto"/>
        <w:ind w:left="1087" w:right="11318" w:hanging="435"/>
        <w:rPr>
          <w:rFonts w:ascii="微软雅黑" w:hAnsi="微软雅黑" w:eastAsia="微软雅黑" w:cs="微软雅黑"/>
          <w:sz w:val="23"/>
          <w:szCs w:val="23"/>
        </w:rPr>
      </w:pPr>
      <w:r>
        <w:rPr>
          <w:rFonts w:ascii="Wingdings" w:hAnsi="Wingdings" w:eastAsia="Wingdings" w:cs="Wingdings"/>
          <w:spacing w:val="1"/>
          <w:sz w:val="23"/>
          <w:szCs w:val="23"/>
        </w:rPr>
        <w:t xml:space="preserve">l </w:t>
      </w:r>
      <w:r>
        <w:rPr>
          <w:rFonts w:ascii="微软雅黑" w:hAnsi="微软雅黑" w:eastAsia="微软雅黑" w:cs="微软雅黑"/>
          <w:spacing w:val="1"/>
          <w:sz w:val="23"/>
          <w:szCs w:val="23"/>
        </w:rPr>
        <w:t>灯杆广告设施画面内容应以公益宣传为主</w:t>
      </w:r>
      <w:r>
        <w:rPr>
          <w:rFonts w:ascii="微软雅黑" w:hAnsi="微软雅黑" w:eastAsia="微软雅黑" w:cs="微软雅黑"/>
          <w:sz w:val="23"/>
          <w:szCs w:val="23"/>
        </w:rPr>
        <w:t>， 未经特别许可， 不得设</w:t>
      </w:r>
      <w:r>
        <w:rPr>
          <w:rFonts w:ascii="微软雅黑" w:hAnsi="微软雅黑" w:eastAsia="微软雅黑" w:cs="微软雅黑"/>
          <w:spacing w:val="-5"/>
          <w:sz w:val="23"/>
          <w:szCs w:val="23"/>
        </w:rPr>
        <w:t>置商业广告。</w:t>
      </w:r>
    </w:p>
    <w:p w14:paraId="12D3C420">
      <w:pPr>
        <w:spacing w:before="97" w:line="219" w:lineRule="auto"/>
        <w:ind w:left="1085" w:right="11171" w:hanging="433"/>
        <w:rPr>
          <w:rFonts w:ascii="微软雅黑" w:hAnsi="微软雅黑" w:eastAsia="微软雅黑" w:cs="微软雅黑"/>
          <w:sz w:val="23"/>
          <w:szCs w:val="23"/>
        </w:rPr>
      </w:pPr>
      <w:r>
        <w:rPr>
          <w:rFonts w:ascii="Wingdings" w:hAnsi="Wingdings" w:eastAsia="Wingdings" w:cs="Wingdings"/>
          <w:spacing w:val="1"/>
          <w:sz w:val="23"/>
          <w:szCs w:val="23"/>
        </w:rPr>
        <w:t>l</w:t>
      </w:r>
      <w:r>
        <w:rPr>
          <w:rFonts w:ascii="Wingdings" w:hAnsi="Wingdings" w:eastAsia="Wingdings" w:cs="Wingdings"/>
          <w:spacing w:val="62"/>
          <w:sz w:val="23"/>
          <w:szCs w:val="23"/>
        </w:rPr>
        <w:t xml:space="preserve"> </w:t>
      </w:r>
      <w:r>
        <w:rPr>
          <w:rFonts w:ascii="微软雅黑" w:hAnsi="微软雅黑" w:eastAsia="微软雅黑" w:cs="微软雅黑"/>
          <w:spacing w:val="1"/>
          <w:sz w:val="23"/>
          <w:szCs w:val="23"/>
        </w:rPr>
        <w:t>临灯杆广告设施设置应在重大活动开始前2日内安装， 结束后2日内</w:t>
      </w:r>
      <w:r>
        <w:rPr>
          <w:rFonts w:ascii="微软雅黑" w:hAnsi="微软雅黑" w:eastAsia="微软雅黑" w:cs="微软雅黑"/>
          <w:spacing w:val="3"/>
          <w:sz w:val="23"/>
          <w:szCs w:val="23"/>
        </w:rPr>
        <w:t>拆除。安装和拆除作业原则上应在晚22时至次日凌晨6时之间进行，不得影响交通秩序和行人安全通行。</w:t>
      </w:r>
    </w:p>
    <w:p w14:paraId="4677AFBE">
      <w:pPr>
        <w:spacing w:line="219" w:lineRule="auto"/>
        <w:rPr>
          <w:rFonts w:ascii="微软雅黑" w:hAnsi="微软雅黑" w:eastAsia="微软雅黑" w:cs="微软雅黑"/>
          <w:sz w:val="23"/>
          <w:szCs w:val="23"/>
        </w:rPr>
        <w:sectPr>
          <w:headerReference r:id="rId29" w:type="default"/>
          <w:pgSz w:w="19200" w:h="10800"/>
          <w:pgMar w:top="627" w:right="0" w:bottom="228" w:left="0" w:header="251" w:footer="0" w:gutter="0"/>
          <w:cols w:space="720" w:num="1"/>
        </w:sectPr>
      </w:pPr>
    </w:p>
    <w:p w14:paraId="56E891E0">
      <w:pPr>
        <w:pStyle w:val="2"/>
        <w:spacing w:line="294" w:lineRule="auto"/>
      </w:pPr>
      <w:r>
        <w:pict>
          <v:shape id="_x0000_s1072" o:spid="_x0000_s1072" o:spt="202" type="#_x0000_t202" style="position:absolute;left:0pt;margin-left:38.2pt;margin-top:4.85pt;height:18.15pt;width:130.35pt;z-index:251734016;mso-width-relative:page;mso-height-relative:page;" filled="f" stroked="f" coordsize="21600,21600">
            <v:path/>
            <v:fill on="f" focussize="0,0"/>
            <v:stroke on="f"/>
            <v:imagedata o:title=""/>
            <o:lock v:ext="edit" aspectratio="f"/>
            <v:textbox inset="0mm,0mm,0mm,0mm">
              <w:txbxContent>
                <w:p w14:paraId="0E252373">
                  <w:pPr>
                    <w:spacing w:before="20" w:line="196" w:lineRule="auto"/>
                    <w:ind w:left="20"/>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txbxContent>
            </v:textbox>
          </v:shape>
        </w:pict>
      </w:r>
    </w:p>
    <w:p w14:paraId="7A344A25">
      <w:pPr>
        <w:pStyle w:val="2"/>
        <w:spacing w:line="295" w:lineRule="auto"/>
      </w:pPr>
      <w:r>
        <w:drawing>
          <wp:anchor distT="0" distB="0" distL="0" distR="0" simplePos="0" relativeHeight="251735040" behindDoc="0" locked="0" layoutInCell="1" allowOverlap="1">
            <wp:simplePos x="0" y="0"/>
            <wp:positionH relativeFrom="column">
              <wp:posOffset>0</wp:posOffset>
            </wp:positionH>
            <wp:positionV relativeFrom="paragraph">
              <wp:posOffset>64770</wp:posOffset>
            </wp:positionV>
            <wp:extent cx="12192000" cy="2540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04"/>
                    <a:stretch>
                      <a:fillRect/>
                    </a:stretch>
                  </pic:blipFill>
                  <pic:spPr>
                    <a:xfrm>
                      <a:off x="0" y="0"/>
                      <a:ext cx="12192000" cy="25400"/>
                    </a:xfrm>
                    <a:prstGeom prst="rect">
                      <a:avLst/>
                    </a:prstGeom>
                  </pic:spPr>
                </pic:pic>
              </a:graphicData>
            </a:graphic>
          </wp:anchor>
        </w:drawing>
      </w:r>
    </w:p>
    <w:p w14:paraId="7A99C5F0">
      <w:pPr>
        <w:spacing w:before="133" w:line="196" w:lineRule="auto"/>
        <w:ind w:left="739"/>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7F06EB48">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3.3.6</w:t>
      </w:r>
      <w:r>
        <w:rPr>
          <w:rFonts w:ascii="Arial Black" w:hAnsi="Arial Black" w:eastAsia="Arial Black" w:cs="Arial Black"/>
          <w:color w:val="333F50"/>
          <w:spacing w:val="-2"/>
          <w:sz w:val="30"/>
          <w:szCs w:val="30"/>
        </w:rPr>
        <w:t xml:space="preserve"> </w:t>
      </w:r>
      <w:r>
        <w:rPr>
          <w:rFonts w:ascii="微软雅黑" w:hAnsi="微软雅黑" w:eastAsia="微软雅黑" w:cs="微软雅黑"/>
          <w:b/>
          <w:bCs/>
          <w:color w:val="333F50"/>
          <w:spacing w:val="-2"/>
          <w:sz w:val="30"/>
          <w:szCs w:val="30"/>
        </w:rPr>
        <w:t>路名牌广告设置控制引导</w:t>
      </w:r>
    </w:p>
    <w:p w14:paraId="0F198753">
      <w:pPr>
        <w:pStyle w:val="2"/>
        <w:spacing w:line="310" w:lineRule="auto"/>
      </w:pPr>
    </w:p>
    <w:p w14:paraId="226553AA">
      <w:pPr>
        <w:pStyle w:val="2"/>
        <w:spacing w:line="310" w:lineRule="auto"/>
      </w:pPr>
    </w:p>
    <w:p w14:paraId="70CD9D9D">
      <w:pPr>
        <w:spacing w:before="112" w:line="253" w:lineRule="auto"/>
        <w:ind w:left="1103" w:right="2050" w:firstLine="465"/>
        <w:rPr>
          <w:rFonts w:ascii="微软雅黑" w:hAnsi="微软雅黑" w:eastAsia="微软雅黑" w:cs="微软雅黑"/>
          <w:sz w:val="26"/>
          <w:szCs w:val="26"/>
        </w:rPr>
      </w:pPr>
      <w:r>
        <w:rPr>
          <w:rFonts w:ascii="微软雅黑" w:hAnsi="微软雅黑" w:eastAsia="微软雅黑" w:cs="微软雅黑"/>
          <w:spacing w:val="-3"/>
          <w:sz w:val="26"/>
          <w:szCs w:val="26"/>
        </w:rPr>
        <w:t>路名牌的设置应根据周边环境， 结合考虑道路结构、交通状况、周边</w:t>
      </w:r>
      <w:r>
        <w:rPr>
          <w:rFonts w:ascii="微软雅黑" w:hAnsi="微软雅黑" w:eastAsia="微软雅黑" w:cs="微软雅黑"/>
          <w:spacing w:val="-4"/>
          <w:sz w:val="26"/>
          <w:szCs w:val="26"/>
        </w:rPr>
        <w:t>绿化及设施等因素设置在行人、车辆最易看到的位置， 牌头应不被遮挡。</w:t>
      </w:r>
    </w:p>
    <w:p w14:paraId="5B4C1F53">
      <w:pPr>
        <w:spacing w:line="263" w:lineRule="auto"/>
        <w:ind w:left="1107" w:right="1979" w:firstLine="538"/>
        <w:rPr>
          <w:rFonts w:ascii="微软雅黑" w:hAnsi="微软雅黑" w:eastAsia="微软雅黑" w:cs="微软雅黑"/>
          <w:sz w:val="26"/>
          <w:szCs w:val="26"/>
        </w:rPr>
      </w:pPr>
      <w:r>
        <w:rPr>
          <w:rFonts w:ascii="微软雅黑" w:hAnsi="微软雅黑" w:eastAsia="微软雅黑" w:cs="微软雅黑"/>
          <w:sz w:val="26"/>
          <w:szCs w:val="26"/>
        </w:rPr>
        <w:t>一般设置在路口路缘圆角与直线的切点位置，处于人行横道外侧，牌</w:t>
      </w:r>
      <w:r>
        <w:rPr>
          <w:rFonts w:ascii="微软雅黑" w:hAnsi="微软雅黑" w:eastAsia="微软雅黑" w:cs="微软雅黑"/>
          <w:spacing w:val="-2"/>
          <w:sz w:val="26"/>
          <w:szCs w:val="26"/>
        </w:rPr>
        <w:t>面平行于道路中心线， 当路名牌位置与其他设施位</w:t>
      </w:r>
      <w:r>
        <w:rPr>
          <w:rFonts w:ascii="微软雅黑" w:hAnsi="微软雅黑" w:eastAsia="微软雅黑" w:cs="微软雅黑"/>
          <w:spacing w:val="-3"/>
          <w:sz w:val="26"/>
          <w:szCs w:val="26"/>
        </w:rPr>
        <w:t>置冲突时可适当调整。</w:t>
      </w:r>
    </w:p>
    <w:p w14:paraId="58D508AD">
      <w:pPr>
        <w:pStyle w:val="2"/>
        <w:spacing w:line="254" w:lineRule="auto"/>
      </w:pPr>
    </w:p>
    <w:p w14:paraId="4D13B8C7">
      <w:pPr>
        <w:pStyle w:val="2"/>
        <w:spacing w:line="254" w:lineRule="auto"/>
      </w:pPr>
    </w:p>
    <w:p w14:paraId="438962DB">
      <w:pPr>
        <w:pStyle w:val="2"/>
        <w:spacing w:line="255" w:lineRule="auto"/>
      </w:pPr>
    </w:p>
    <w:p w14:paraId="02B85D05">
      <w:pPr>
        <w:pStyle w:val="2"/>
        <w:spacing w:line="255" w:lineRule="auto"/>
      </w:pPr>
    </w:p>
    <w:p w14:paraId="5CE3ACD1">
      <w:pPr>
        <w:pStyle w:val="2"/>
        <w:spacing w:line="255" w:lineRule="auto"/>
      </w:pPr>
    </w:p>
    <w:p w14:paraId="26842029">
      <w:pPr>
        <w:spacing w:before="99" w:line="179" w:lineRule="auto"/>
        <w:ind w:left="3592"/>
        <w:rPr>
          <w:rFonts w:ascii="微软雅黑" w:hAnsi="微软雅黑" w:eastAsia="微软雅黑" w:cs="微软雅黑"/>
          <w:sz w:val="23"/>
          <w:szCs w:val="23"/>
        </w:rPr>
      </w:pPr>
      <w:r>
        <w:rPr>
          <w:rFonts w:ascii="微软雅黑" w:hAnsi="微软雅黑" w:eastAsia="微软雅黑" w:cs="微软雅黑"/>
          <w:spacing w:val="3"/>
          <w:sz w:val="23"/>
          <w:szCs w:val="23"/>
        </w:rPr>
        <w:t>路名牌路口设置与安装数量表</w:t>
      </w:r>
    </w:p>
    <w:p w14:paraId="1FD90827">
      <w:pPr>
        <w:spacing w:line="2497" w:lineRule="exact"/>
        <w:ind w:firstLine="317"/>
      </w:pPr>
      <w:r>
        <w:rPr>
          <w:position w:val="-49"/>
        </w:rPr>
        <w:drawing>
          <wp:inline distT="0" distB="0" distL="0" distR="0">
            <wp:extent cx="6283960" cy="158559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09"/>
                    <a:stretch>
                      <a:fillRect/>
                    </a:stretch>
                  </pic:blipFill>
                  <pic:spPr>
                    <a:xfrm>
                      <a:off x="0" y="0"/>
                      <a:ext cx="6284086" cy="1585976"/>
                    </a:xfrm>
                    <a:prstGeom prst="rect">
                      <a:avLst/>
                    </a:prstGeom>
                  </pic:spPr>
                </pic:pic>
              </a:graphicData>
            </a:graphic>
          </wp:inline>
        </w:drawing>
      </w:r>
    </w:p>
    <w:p w14:paraId="28B7206D">
      <w:pPr>
        <w:pStyle w:val="2"/>
        <w:spacing w:line="14" w:lineRule="auto"/>
        <w:rPr>
          <w:sz w:val="2"/>
        </w:rPr>
      </w:pPr>
      <w:r>
        <w:rPr>
          <w:sz w:val="2"/>
          <w:szCs w:val="2"/>
        </w:rPr>
        <w:br w:type="column"/>
      </w:r>
    </w:p>
    <w:p w14:paraId="285407BF">
      <w:pPr>
        <w:pStyle w:val="2"/>
        <w:spacing w:line="4665" w:lineRule="exact"/>
      </w:pPr>
      <w:r>
        <w:rPr>
          <w:position w:val="-93"/>
        </w:rPr>
        <w:pict>
          <v:group id="_x0000_s1073" o:spid="_x0000_s1073" o:spt="203" style="height:233.4pt;width:275.95pt;" coordsize="5519,4667">
            <o:lock v:ext="edit"/>
            <v:shape id="_x0000_s1074" o:spid="_x0000_s1074" o:spt="75" type="#_x0000_t75" style="position:absolute;left:0;top:0;height:4667;width:5519;" filled="f" stroked="f" coordsize="21600,21600">
              <v:path/>
              <v:fill on="f" focussize="0,0"/>
              <v:stroke on="f"/>
              <v:imagedata r:id="rId110" o:title=""/>
              <o:lock v:ext="edit" aspectratio="t"/>
            </v:shape>
            <v:shape id="_x0000_s1075" o:spid="_x0000_s1075" o:spt="202" type="#_x0000_t202" style="position:absolute;left:-20;top:-20;height:4707;width:5559;" filled="f" stroked="f" coordsize="21600,21600">
              <v:path/>
              <v:fill on="f" focussize="0,0"/>
              <v:stroke on="f"/>
              <v:imagedata o:title=""/>
              <o:lock v:ext="edit" aspectratio="f"/>
              <v:textbox inset="0mm,0mm,0mm,0mm">
                <w:txbxContent>
                  <w:p w14:paraId="5C7A6151">
                    <w:pPr>
                      <w:spacing w:line="347" w:lineRule="auto"/>
                      <w:rPr>
                        <w:rFonts w:ascii="Arial"/>
                        <w:sz w:val="21"/>
                      </w:rPr>
                    </w:pPr>
                  </w:p>
                  <w:p w14:paraId="3F3748E8">
                    <w:pPr>
                      <w:spacing w:before="111" w:line="265" w:lineRule="auto"/>
                      <w:ind w:left="169" w:right="2109" w:firstLine="161"/>
                      <w:rPr>
                        <w:rFonts w:ascii="微软雅黑" w:hAnsi="微软雅黑" w:eastAsia="微软雅黑" w:cs="微软雅黑"/>
                        <w:sz w:val="26"/>
                        <w:szCs w:val="26"/>
                      </w:rPr>
                    </w:pPr>
                    <w:r>
                      <w:rPr>
                        <w:rFonts w:ascii="微软雅黑" w:hAnsi="微软雅黑" w:eastAsia="微软雅黑" w:cs="微软雅黑"/>
                        <w:b/>
                        <w:bCs/>
                        <w:spacing w:val="-1"/>
                        <w:sz w:val="26"/>
                        <w:szCs w:val="26"/>
                      </w:rPr>
                      <w:t>丁字路口路名牌设置位置示</w:t>
                    </w:r>
                    <w:r>
                      <w:rPr>
                        <w:rFonts w:ascii="微软雅黑" w:hAnsi="微软雅黑" w:eastAsia="微软雅黑" w:cs="微软雅黑"/>
                        <w:b/>
                        <w:bCs/>
                        <w:sz w:val="26"/>
                        <w:szCs w:val="26"/>
                      </w:rPr>
                      <w:t>意</w:t>
                    </w:r>
                  </w:p>
                </w:txbxContent>
              </v:textbox>
            </v:shape>
            <w10:wrap type="none"/>
            <w10:anchorlock/>
          </v:group>
        </w:pict>
      </w:r>
    </w:p>
    <w:p w14:paraId="36A71F5F">
      <w:pPr>
        <w:pStyle w:val="2"/>
        <w:spacing w:line="249" w:lineRule="auto"/>
      </w:pPr>
    </w:p>
    <w:p w14:paraId="66C09D37">
      <w:pPr>
        <w:pStyle w:val="2"/>
        <w:spacing w:line="250" w:lineRule="auto"/>
      </w:pPr>
    </w:p>
    <w:p w14:paraId="260BC9B2">
      <w:pPr>
        <w:spacing w:before="111" w:line="195" w:lineRule="auto"/>
        <w:ind w:left="152"/>
        <w:rPr>
          <w:rFonts w:ascii="微软雅黑" w:hAnsi="微软雅黑" w:eastAsia="微软雅黑" w:cs="微软雅黑"/>
          <w:sz w:val="26"/>
          <w:szCs w:val="26"/>
        </w:rPr>
      </w:pPr>
      <w:r>
        <w:drawing>
          <wp:anchor distT="0" distB="0" distL="0" distR="0" simplePos="0" relativeHeight="251732992" behindDoc="1" locked="0" layoutInCell="1" allowOverlap="1">
            <wp:simplePos x="0" y="0"/>
            <wp:positionH relativeFrom="column">
              <wp:posOffset>104775</wp:posOffset>
            </wp:positionH>
            <wp:positionV relativeFrom="paragraph">
              <wp:posOffset>158750</wp:posOffset>
            </wp:positionV>
            <wp:extent cx="3294380" cy="3030855"/>
            <wp:effectExtent l="0" t="0" r="0" b="0"/>
            <wp:wrapNone/>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11"/>
                    <a:stretch>
                      <a:fillRect/>
                    </a:stretch>
                  </pic:blipFill>
                  <pic:spPr>
                    <a:xfrm>
                      <a:off x="0" y="0"/>
                      <a:ext cx="3294125" cy="3031109"/>
                    </a:xfrm>
                    <a:prstGeom prst="rect">
                      <a:avLst/>
                    </a:prstGeom>
                  </pic:spPr>
                </pic:pic>
              </a:graphicData>
            </a:graphic>
          </wp:anchor>
        </w:drawing>
      </w:r>
      <w:r>
        <w:rPr>
          <w:rFonts w:ascii="微软雅黑" w:hAnsi="微软雅黑" w:eastAsia="微软雅黑" w:cs="微软雅黑"/>
          <w:b/>
          <w:bCs/>
          <w:sz w:val="26"/>
          <w:szCs w:val="26"/>
        </w:rPr>
        <w:t>十字路口路名牌设置位置示意</w:t>
      </w:r>
    </w:p>
    <w:p w14:paraId="6185046B">
      <w:pPr>
        <w:pStyle w:val="2"/>
        <w:spacing w:line="248" w:lineRule="auto"/>
      </w:pPr>
    </w:p>
    <w:p w14:paraId="379592F9">
      <w:pPr>
        <w:pStyle w:val="2"/>
        <w:spacing w:line="248" w:lineRule="auto"/>
      </w:pPr>
    </w:p>
    <w:p w14:paraId="4D683710">
      <w:pPr>
        <w:pStyle w:val="2"/>
        <w:spacing w:line="248" w:lineRule="auto"/>
      </w:pPr>
    </w:p>
    <w:p w14:paraId="1675E469">
      <w:pPr>
        <w:pStyle w:val="2"/>
        <w:spacing w:line="248" w:lineRule="auto"/>
      </w:pPr>
    </w:p>
    <w:p w14:paraId="74EC62F0">
      <w:pPr>
        <w:pStyle w:val="2"/>
        <w:spacing w:line="248" w:lineRule="auto"/>
      </w:pPr>
    </w:p>
    <w:p w14:paraId="77640B0A">
      <w:pPr>
        <w:pStyle w:val="2"/>
        <w:spacing w:line="248" w:lineRule="auto"/>
      </w:pPr>
    </w:p>
    <w:p w14:paraId="0947DB82">
      <w:pPr>
        <w:pStyle w:val="2"/>
        <w:spacing w:line="248" w:lineRule="auto"/>
      </w:pPr>
    </w:p>
    <w:p w14:paraId="24D8CCAA">
      <w:pPr>
        <w:pStyle w:val="2"/>
        <w:spacing w:line="248" w:lineRule="auto"/>
      </w:pPr>
    </w:p>
    <w:p w14:paraId="1DCBB256">
      <w:pPr>
        <w:pStyle w:val="2"/>
        <w:spacing w:line="248" w:lineRule="auto"/>
      </w:pPr>
    </w:p>
    <w:p w14:paraId="17855C01">
      <w:pPr>
        <w:pStyle w:val="2"/>
        <w:spacing w:line="248" w:lineRule="auto"/>
      </w:pPr>
    </w:p>
    <w:p w14:paraId="3C11B113">
      <w:pPr>
        <w:pStyle w:val="2"/>
        <w:spacing w:line="248" w:lineRule="auto"/>
      </w:pPr>
    </w:p>
    <w:p w14:paraId="06C2589C">
      <w:pPr>
        <w:pStyle w:val="2"/>
        <w:spacing w:line="248" w:lineRule="auto"/>
      </w:pPr>
    </w:p>
    <w:p w14:paraId="6AB29789">
      <w:pPr>
        <w:pStyle w:val="2"/>
        <w:spacing w:line="248" w:lineRule="auto"/>
      </w:pPr>
    </w:p>
    <w:p w14:paraId="66D279F1">
      <w:pPr>
        <w:pStyle w:val="2"/>
        <w:spacing w:line="248" w:lineRule="auto"/>
      </w:pPr>
    </w:p>
    <w:p w14:paraId="11153F92">
      <w:pPr>
        <w:pStyle w:val="2"/>
        <w:spacing w:line="248" w:lineRule="auto"/>
      </w:pPr>
    </w:p>
    <w:p w14:paraId="7EB964C6">
      <w:pPr>
        <w:pStyle w:val="2"/>
        <w:spacing w:line="248" w:lineRule="auto"/>
      </w:pPr>
    </w:p>
    <w:p w14:paraId="6E168DF7">
      <w:pPr>
        <w:pStyle w:val="2"/>
        <w:spacing w:line="249" w:lineRule="auto"/>
      </w:pPr>
    </w:p>
    <w:p w14:paraId="1B4CEF66">
      <w:pPr>
        <w:pStyle w:val="2"/>
        <w:spacing w:before="55"/>
        <w:ind w:left="7168"/>
        <w:rPr>
          <w:sz w:val="19"/>
          <w:szCs w:val="19"/>
        </w:rPr>
      </w:pPr>
      <w:r>
        <w:rPr>
          <w:spacing w:val="-2"/>
          <w:sz w:val="19"/>
          <w:szCs w:val="19"/>
        </w:rPr>
        <w:t>25</w:t>
      </w:r>
    </w:p>
    <w:p w14:paraId="76785BB3">
      <w:pPr>
        <w:rPr>
          <w:sz w:val="19"/>
          <w:szCs w:val="19"/>
        </w:rPr>
        <w:sectPr>
          <w:headerReference r:id="rId30" w:type="default"/>
          <w:pgSz w:w="19200" w:h="10800"/>
          <w:pgMar w:top="189" w:right="0" w:bottom="400" w:left="0" w:header="0" w:footer="0" w:gutter="0"/>
          <w:cols w:equalWidth="0" w:num="2">
            <w:col w:w="11429" w:space="100"/>
            <w:col w:w="7672"/>
          </w:cols>
        </w:sectPr>
      </w:pPr>
    </w:p>
    <w:p w14:paraId="2500A9F1">
      <w:pPr>
        <w:spacing w:before="177" w:line="196" w:lineRule="auto"/>
        <w:ind w:left="739"/>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75A720E6">
      <w:pPr>
        <w:spacing w:before="43" w:line="194" w:lineRule="auto"/>
        <w:ind w:left="716"/>
        <w:rPr>
          <w:rFonts w:ascii="微软雅黑" w:hAnsi="微软雅黑" w:eastAsia="微软雅黑" w:cs="微软雅黑"/>
          <w:sz w:val="30"/>
          <w:szCs w:val="30"/>
        </w:rPr>
      </w:pPr>
      <w:r>
        <w:pict>
          <v:group id="_x0000_s1076" o:spid="_x0000_s1076" o:spt="203" style="position:absolute;left:0pt;margin-left:484.45pt;margin-top:12.55pt;height:230.6pt;width:455pt;z-index:251736064;mso-width-relative:page;mso-height-relative:page;" coordsize="9100,4612">
            <o:lock v:ext="edit"/>
            <v:shape id="_x0000_s1077" o:spid="_x0000_s1077" o:spt="75" type="#_x0000_t75" style="position:absolute;left:0;top:0;height:4612;width:9100;" filled="f" stroked="f" coordsize="21600,21600">
              <v:path/>
              <v:fill on="f" focussize="0,0"/>
              <v:stroke on="f"/>
              <v:imagedata r:id="rId112" o:title=""/>
              <o:lock v:ext="edit" aspectratio="t"/>
            </v:shape>
            <v:shape id="_x0000_s1078" o:spid="_x0000_s1078" o:spt="202" type="#_x0000_t202" style="position:absolute;left:-20;top:-20;height:4682;width:9140;" filled="f" stroked="f" coordsize="21600,21600">
              <v:path/>
              <v:fill on="f" focussize="0,0"/>
              <v:stroke on="f"/>
              <v:imagedata o:title=""/>
              <o:lock v:ext="edit" aspectratio="f"/>
              <v:textbox inset="0mm,0mm,0mm,0mm">
                <w:txbxContent>
                  <w:p w14:paraId="56844689">
                    <w:pPr>
                      <w:pStyle w:val="2"/>
                      <w:spacing w:line="253" w:lineRule="auto"/>
                    </w:pPr>
                  </w:p>
                  <w:p w14:paraId="08EC51C2">
                    <w:pPr>
                      <w:pStyle w:val="2"/>
                      <w:spacing w:line="253" w:lineRule="auto"/>
                    </w:pPr>
                  </w:p>
                  <w:p w14:paraId="081930EA">
                    <w:pPr>
                      <w:pStyle w:val="2"/>
                      <w:spacing w:line="253" w:lineRule="auto"/>
                    </w:pPr>
                  </w:p>
                  <w:p w14:paraId="7FA76867">
                    <w:pPr>
                      <w:pStyle w:val="2"/>
                      <w:spacing w:line="253" w:lineRule="auto"/>
                    </w:pPr>
                  </w:p>
                  <w:p w14:paraId="39D5E1FC">
                    <w:pPr>
                      <w:pStyle w:val="2"/>
                      <w:spacing w:line="253" w:lineRule="auto"/>
                    </w:pPr>
                  </w:p>
                  <w:p w14:paraId="6C78AE2F">
                    <w:pPr>
                      <w:pStyle w:val="2"/>
                      <w:spacing w:line="253" w:lineRule="auto"/>
                    </w:pPr>
                  </w:p>
                  <w:p w14:paraId="659D6D6B">
                    <w:pPr>
                      <w:pStyle w:val="2"/>
                      <w:spacing w:line="253" w:lineRule="auto"/>
                    </w:pPr>
                  </w:p>
                  <w:p w14:paraId="6B2CC4F9">
                    <w:pPr>
                      <w:pStyle w:val="2"/>
                      <w:spacing w:line="253" w:lineRule="auto"/>
                    </w:pPr>
                  </w:p>
                  <w:p w14:paraId="5CD202E0">
                    <w:pPr>
                      <w:pStyle w:val="2"/>
                      <w:spacing w:line="254" w:lineRule="auto"/>
                    </w:pPr>
                  </w:p>
                  <w:p w14:paraId="1342674A">
                    <w:pPr>
                      <w:pStyle w:val="2"/>
                      <w:spacing w:line="254" w:lineRule="auto"/>
                    </w:pPr>
                  </w:p>
                  <w:p w14:paraId="2B3FA044">
                    <w:pPr>
                      <w:pStyle w:val="2"/>
                      <w:spacing w:before="43" w:line="429" w:lineRule="exact"/>
                      <w:ind w:left="1309"/>
                      <w:rPr>
                        <w:sz w:val="15"/>
                        <w:szCs w:val="15"/>
                      </w:rPr>
                    </w:pPr>
                    <w:r>
                      <w:rPr>
                        <w:spacing w:val="-2"/>
                        <w:position w:val="20"/>
                        <w:sz w:val="15"/>
                        <w:szCs w:val="15"/>
                      </w:rPr>
                      <w:t xml:space="preserve">1        </w:t>
                    </w:r>
                    <w:r>
                      <w:rPr>
                        <w:spacing w:val="-2"/>
                        <w:position w:val="18"/>
                        <w:sz w:val="15"/>
                        <w:szCs w:val="15"/>
                      </w:rPr>
                      <w:t>2</w:t>
                    </w:r>
                    <w:r>
                      <w:rPr>
                        <w:spacing w:val="1"/>
                        <w:position w:val="18"/>
                        <w:sz w:val="15"/>
                        <w:szCs w:val="15"/>
                      </w:rPr>
                      <w:t xml:space="preserve">        </w:t>
                    </w:r>
                    <w:r>
                      <w:rPr>
                        <w:spacing w:val="-2"/>
                        <w:position w:val="16"/>
                        <w:sz w:val="15"/>
                        <w:szCs w:val="15"/>
                      </w:rPr>
                      <w:t>3</w:t>
                    </w:r>
                    <w:r>
                      <w:rPr>
                        <w:spacing w:val="2"/>
                        <w:position w:val="16"/>
                        <w:sz w:val="15"/>
                        <w:szCs w:val="15"/>
                      </w:rPr>
                      <w:t xml:space="preserve">         </w:t>
                    </w:r>
                    <w:r>
                      <w:rPr>
                        <w:spacing w:val="-2"/>
                        <w:position w:val="12"/>
                        <w:sz w:val="15"/>
                        <w:szCs w:val="15"/>
                      </w:rPr>
                      <w:t xml:space="preserve">4           </w:t>
                    </w:r>
                    <w:r>
                      <w:rPr>
                        <w:spacing w:val="-2"/>
                        <w:position w:val="9"/>
                        <w:sz w:val="15"/>
                        <w:szCs w:val="15"/>
                      </w:rPr>
                      <w:t>5</w:t>
                    </w:r>
                    <w:r>
                      <w:rPr>
                        <w:spacing w:val="3"/>
                        <w:position w:val="9"/>
                        <w:sz w:val="15"/>
                        <w:szCs w:val="15"/>
                      </w:rPr>
                      <w:t xml:space="preserve">           </w:t>
                    </w:r>
                    <w:r>
                      <w:rPr>
                        <w:spacing w:val="-2"/>
                        <w:position w:val="7"/>
                        <w:sz w:val="15"/>
                        <w:szCs w:val="15"/>
                      </w:rPr>
                      <w:t xml:space="preserve">6              </w:t>
                    </w:r>
                    <w:r>
                      <w:rPr>
                        <w:spacing w:val="-2"/>
                        <w:position w:val="5"/>
                        <w:sz w:val="15"/>
                        <w:szCs w:val="15"/>
                      </w:rPr>
                      <w:t xml:space="preserve">7                 </w:t>
                    </w:r>
                    <w:r>
                      <w:rPr>
                        <w:spacing w:val="-2"/>
                        <w:position w:val="1"/>
                        <w:sz w:val="15"/>
                        <w:szCs w:val="15"/>
                      </w:rPr>
                      <w:t xml:space="preserve">8                  </w:t>
                    </w:r>
                    <w:r>
                      <w:rPr>
                        <w:spacing w:val="-2"/>
                        <w:position w:val="-4"/>
                        <w:sz w:val="15"/>
                        <w:szCs w:val="15"/>
                      </w:rPr>
                      <w:t xml:space="preserve">9             </w:t>
                    </w:r>
                    <w:r>
                      <w:rPr>
                        <w:spacing w:val="-2"/>
                        <w:position w:val="-3"/>
                        <w:sz w:val="15"/>
                        <w:szCs w:val="15"/>
                      </w:rPr>
                      <w:t>10</w:t>
                    </w:r>
                    <w:r>
                      <w:rPr>
                        <w:spacing w:val="-3"/>
                        <w:position w:val="-3"/>
                        <w:sz w:val="15"/>
                        <w:szCs w:val="15"/>
                      </w:rPr>
                      <w:t xml:space="preserve">      </w:t>
                    </w:r>
                    <w:r>
                      <w:rPr>
                        <w:spacing w:val="-3"/>
                        <w:position w:val="4"/>
                        <w:sz w:val="15"/>
                        <w:szCs w:val="15"/>
                      </w:rPr>
                      <w:t xml:space="preserve">11      </w:t>
                    </w:r>
                    <w:r>
                      <w:rPr>
                        <w:spacing w:val="-3"/>
                        <w:position w:val="10"/>
                        <w:sz w:val="15"/>
                        <w:szCs w:val="15"/>
                      </w:rPr>
                      <w:t>12</w:t>
                    </w:r>
                  </w:p>
                </w:txbxContent>
              </v:textbox>
            </v:shape>
          </v:group>
        </w:pict>
      </w:r>
      <w:r>
        <w:rPr>
          <w:rFonts w:ascii="Arial Black" w:hAnsi="Arial Black" w:eastAsia="Arial Black" w:cs="Arial Black"/>
          <w:b/>
          <w:bCs/>
          <w:color w:val="333F50"/>
          <w:spacing w:val="-2"/>
          <w:sz w:val="30"/>
          <w:szCs w:val="30"/>
        </w:rPr>
        <w:t>3.3.7</w:t>
      </w:r>
      <w:r>
        <w:rPr>
          <w:rFonts w:ascii="微软雅黑" w:hAnsi="微软雅黑" w:eastAsia="微软雅黑" w:cs="微软雅黑"/>
          <w:b/>
          <w:bCs/>
          <w:color w:val="333F50"/>
          <w:spacing w:val="-2"/>
          <w:sz w:val="30"/>
          <w:szCs w:val="30"/>
        </w:rPr>
        <w:t>店招牌匾详细设计通则</w:t>
      </w:r>
    </w:p>
    <w:p w14:paraId="0F9E4F46">
      <w:pPr>
        <w:pStyle w:val="2"/>
        <w:spacing w:line="272" w:lineRule="auto"/>
      </w:pPr>
    </w:p>
    <w:p w14:paraId="6B788BB3">
      <w:pPr>
        <w:spacing w:before="154" w:line="196" w:lineRule="auto"/>
        <w:ind w:left="650"/>
        <w:outlineLvl w:val="0"/>
        <w:rPr>
          <w:rFonts w:ascii="微软雅黑" w:hAnsi="微软雅黑" w:eastAsia="微软雅黑" w:cs="微软雅黑"/>
          <w:sz w:val="36"/>
          <w:szCs w:val="36"/>
        </w:rPr>
      </w:pPr>
      <w:r>
        <w:rPr>
          <w:rFonts w:ascii="微软雅黑" w:hAnsi="微软雅黑" w:eastAsia="微软雅黑" w:cs="微软雅黑"/>
          <w:b/>
          <w:bCs/>
          <w:spacing w:val="-7"/>
          <w:sz w:val="36"/>
          <w:szCs w:val="36"/>
        </w:rPr>
        <w:t>控制规定：</w:t>
      </w:r>
    </w:p>
    <w:p w14:paraId="4AC8C335">
      <w:pPr>
        <w:spacing w:before="98" w:line="237" w:lineRule="auto"/>
        <w:ind w:left="959" w:right="10292" w:hanging="291"/>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牌匾标识仅允许设置相应建筑物、场所、商铺的名称、标识， 如包含</w:t>
      </w:r>
      <w:r>
        <w:rPr>
          <w:rFonts w:ascii="微软雅黑" w:hAnsi="微软雅黑" w:eastAsia="微软雅黑" w:cs="微软雅黑"/>
          <w:sz w:val="26"/>
          <w:szCs w:val="26"/>
        </w:rPr>
        <w:t>其他促销内容信息（如产品推介内容、联系方式、价格信息、促销活</w:t>
      </w:r>
      <w:r>
        <w:rPr>
          <w:rFonts w:ascii="微软雅黑" w:hAnsi="微软雅黑" w:eastAsia="微软雅黑" w:cs="微软雅黑"/>
          <w:spacing w:val="-3"/>
          <w:sz w:val="26"/>
          <w:szCs w:val="26"/>
        </w:rPr>
        <w:t>动等</w:t>
      </w:r>
      <w:r>
        <w:rPr>
          <w:rFonts w:ascii="微软雅黑" w:hAnsi="微软雅黑" w:eastAsia="微软雅黑" w:cs="微软雅黑"/>
          <w:spacing w:val="7"/>
          <w:sz w:val="26"/>
          <w:szCs w:val="26"/>
        </w:rPr>
        <w:t>），</w:t>
      </w:r>
      <w:r>
        <w:rPr>
          <w:rFonts w:ascii="微软雅黑" w:hAnsi="微软雅黑" w:eastAsia="微软雅黑" w:cs="微软雅黑"/>
          <w:spacing w:val="-3"/>
          <w:sz w:val="26"/>
          <w:szCs w:val="26"/>
        </w:rPr>
        <w:t>则视作户外广告， 纳入广告管理。全球或全国连锁企业已制</w:t>
      </w:r>
      <w:r>
        <w:rPr>
          <w:rFonts w:ascii="微软雅黑" w:hAnsi="微软雅黑" w:eastAsia="微软雅黑" w:cs="微软雅黑"/>
          <w:spacing w:val="-1"/>
          <w:sz w:val="26"/>
          <w:szCs w:val="26"/>
        </w:rPr>
        <w:t>定通用标准（且相关主管部门认可）的除外；</w:t>
      </w:r>
    </w:p>
    <w:p w14:paraId="14088BAC">
      <w:pPr>
        <w:spacing w:before="116" w:line="234" w:lineRule="auto"/>
        <w:ind w:left="959" w:right="10085" w:hanging="291"/>
        <w:rPr>
          <w:rFonts w:ascii="微软雅黑" w:hAnsi="微软雅黑" w:eastAsia="微软雅黑" w:cs="微软雅黑"/>
          <w:sz w:val="26"/>
          <w:szCs w:val="26"/>
        </w:rPr>
      </w:pPr>
      <w:r>
        <w:rPr>
          <w:rFonts w:ascii="Wingdings" w:hAnsi="Wingdings" w:eastAsia="Wingdings" w:cs="Wingdings"/>
          <w:spacing w:val="-2"/>
          <w:sz w:val="26"/>
          <w:szCs w:val="26"/>
        </w:rPr>
        <w:t xml:space="preserve">l </w:t>
      </w:r>
      <w:r>
        <w:rPr>
          <w:rFonts w:ascii="微软雅黑" w:hAnsi="微软雅黑" w:eastAsia="微软雅黑" w:cs="微软雅黑"/>
          <w:spacing w:val="-2"/>
          <w:sz w:val="26"/>
          <w:szCs w:val="26"/>
        </w:rPr>
        <w:t>牌匾标识的内容必须与其对应的建筑物、场所、商铺的使用功能</w:t>
      </w:r>
      <w:r>
        <w:rPr>
          <w:rFonts w:ascii="微软雅黑" w:hAnsi="微软雅黑" w:eastAsia="微软雅黑" w:cs="微软雅黑"/>
          <w:spacing w:val="-3"/>
          <w:sz w:val="26"/>
          <w:szCs w:val="26"/>
        </w:rPr>
        <w:t>一致，</w:t>
      </w:r>
      <w:r>
        <w:rPr>
          <w:rFonts w:ascii="微软雅黑" w:hAnsi="微软雅黑" w:eastAsia="微软雅黑" w:cs="微软雅黑"/>
          <w:spacing w:val="-2"/>
          <w:sz w:val="26"/>
          <w:szCs w:val="26"/>
        </w:rPr>
        <w:t xml:space="preserve">若不一致或超出相应办公、经营场所范围外设置的， </w:t>
      </w:r>
      <w:r>
        <w:rPr>
          <w:rFonts w:ascii="微软雅黑" w:hAnsi="微软雅黑" w:eastAsia="微软雅黑" w:cs="微软雅黑"/>
          <w:spacing w:val="-3"/>
          <w:sz w:val="26"/>
          <w:szCs w:val="26"/>
        </w:rPr>
        <w:t>则视作户外广告，</w:t>
      </w:r>
      <w:r>
        <w:rPr>
          <w:rFonts w:ascii="微软雅黑" w:hAnsi="微软雅黑" w:eastAsia="微软雅黑" w:cs="微软雅黑"/>
          <w:spacing w:val="1"/>
          <w:sz w:val="26"/>
          <w:szCs w:val="26"/>
        </w:rPr>
        <w:t>纳入广告管理</w:t>
      </w:r>
    </w:p>
    <w:p w14:paraId="56CF0311">
      <w:pPr>
        <w:spacing w:before="105" w:line="224" w:lineRule="auto"/>
        <w:ind w:left="1111" w:right="10033" w:hanging="443"/>
        <w:rPr>
          <w:rFonts w:ascii="微软雅黑" w:hAnsi="微软雅黑" w:eastAsia="微软雅黑" w:cs="微软雅黑"/>
          <w:sz w:val="26"/>
          <w:szCs w:val="26"/>
        </w:rPr>
      </w:pPr>
      <w:r>
        <w:drawing>
          <wp:anchor distT="0" distB="0" distL="0" distR="0" simplePos="0" relativeHeight="251737088" behindDoc="0" locked="0" layoutInCell="1" allowOverlap="1">
            <wp:simplePos x="0" y="0"/>
            <wp:positionH relativeFrom="column">
              <wp:posOffset>6153150</wp:posOffset>
            </wp:positionH>
            <wp:positionV relativeFrom="paragraph">
              <wp:posOffset>464185</wp:posOffset>
            </wp:positionV>
            <wp:extent cx="5777865" cy="2027555"/>
            <wp:effectExtent l="0" t="0" r="0" b="0"/>
            <wp:wrapNone/>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13"/>
                    <a:stretch>
                      <a:fillRect/>
                    </a:stretch>
                  </pic:blipFill>
                  <pic:spPr>
                    <a:xfrm>
                      <a:off x="0" y="0"/>
                      <a:ext cx="5777864" cy="2027682"/>
                    </a:xfrm>
                    <a:prstGeom prst="rect">
                      <a:avLst/>
                    </a:prstGeom>
                  </pic:spPr>
                </pic:pic>
              </a:graphicData>
            </a:graphic>
          </wp:anchor>
        </w:drawing>
      </w: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牌匾标识设置不应遮挡建筑立面的特色结构和重要装饰构件， 牌匾标识</w:t>
      </w:r>
      <w:r>
        <w:rPr>
          <w:rFonts w:ascii="微软雅黑" w:hAnsi="微软雅黑" w:eastAsia="微软雅黑" w:cs="微软雅黑"/>
          <w:spacing w:val="-1"/>
          <w:sz w:val="26"/>
          <w:szCs w:val="26"/>
        </w:rPr>
        <w:t>的设置不应破坏建筑立面整体造型和构图；</w:t>
      </w:r>
    </w:p>
    <w:p w14:paraId="0D601501">
      <w:pPr>
        <w:spacing w:before="105" w:line="234" w:lineRule="auto"/>
        <w:ind w:left="1098" w:right="10033" w:hanging="430"/>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牌匾标识的风格应与所处街区景观环境相协调， 并与所处建筑立面、门</w:t>
      </w:r>
      <w:r>
        <w:rPr>
          <w:rFonts w:ascii="微软雅黑" w:hAnsi="微软雅黑" w:eastAsia="微软雅黑" w:cs="微软雅黑"/>
          <w:spacing w:val="-5"/>
          <w:sz w:val="26"/>
          <w:szCs w:val="26"/>
        </w:rPr>
        <w:t>脸设计融合； 牌匾标识设置和造型设计要突出文化内涵， 与其所标示对</w:t>
      </w:r>
      <w:r>
        <w:rPr>
          <w:rFonts w:ascii="微软雅黑" w:hAnsi="微软雅黑" w:eastAsia="微软雅黑" w:cs="微软雅黑"/>
          <w:sz w:val="26"/>
          <w:szCs w:val="26"/>
        </w:rPr>
        <w:t>象风格、定位相吻合；</w:t>
      </w:r>
    </w:p>
    <w:p w14:paraId="4C9C85BC">
      <w:pPr>
        <w:spacing w:before="109" w:line="223" w:lineRule="auto"/>
        <w:ind w:left="1102" w:right="10033" w:hanging="434"/>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历史文化街区、特色风貌区、传统风貌建筑的牌匾标识应按照传统模式</w:t>
      </w:r>
      <w:r>
        <w:rPr>
          <w:rFonts w:ascii="微软雅黑" w:hAnsi="微软雅黑" w:eastAsia="微软雅黑" w:cs="微软雅黑"/>
          <w:spacing w:val="-12"/>
          <w:sz w:val="26"/>
          <w:szCs w:val="26"/>
        </w:rPr>
        <w:t>设置；</w:t>
      </w:r>
    </w:p>
    <w:p w14:paraId="46631E1B">
      <w:pPr>
        <w:spacing w:before="109" w:line="224" w:lineRule="auto"/>
        <w:ind w:left="647" w:right="10014" w:firstLine="20"/>
        <w:rPr>
          <w:rFonts w:ascii="微软雅黑" w:hAnsi="微软雅黑" w:eastAsia="微软雅黑" w:cs="微软雅黑"/>
          <w:sz w:val="26"/>
          <w:szCs w:val="26"/>
        </w:rPr>
      </w:pPr>
      <w:r>
        <w:rPr>
          <w:rFonts w:ascii="Wingdings" w:hAnsi="Wingdings" w:eastAsia="Wingdings" w:cs="Wingdings"/>
          <w:spacing w:val="-1"/>
          <w:sz w:val="26"/>
          <w:szCs w:val="26"/>
        </w:rPr>
        <w:t>l</w:t>
      </w:r>
      <w:r>
        <w:rPr>
          <w:rFonts w:ascii="Wingdings" w:hAnsi="Wingdings" w:eastAsia="Wingdings" w:cs="Wingdings"/>
          <w:spacing w:val="92"/>
          <w:sz w:val="26"/>
          <w:szCs w:val="26"/>
        </w:rPr>
        <w:t xml:space="preserve"> </w:t>
      </w:r>
      <w:r>
        <w:rPr>
          <w:rFonts w:ascii="微软雅黑" w:hAnsi="微软雅黑" w:eastAsia="微软雅黑" w:cs="微软雅黑"/>
          <w:spacing w:val="-1"/>
          <w:sz w:val="26"/>
          <w:szCs w:val="26"/>
        </w:rPr>
        <w:t>对于单层坡屋顶建筑，应在正面屋檐以下设置店招牌匾；牌匾高度不</w:t>
      </w:r>
      <w:r>
        <w:rPr>
          <w:rFonts w:ascii="微软雅黑" w:hAnsi="微软雅黑" w:eastAsia="微软雅黑" w:cs="微软雅黑"/>
          <w:spacing w:val="-4"/>
          <w:sz w:val="26"/>
          <w:szCs w:val="26"/>
        </w:rPr>
        <w:t>应超过门面高度的五分之一， 风格、尺寸、材质应与所附着建筑协调统一。</w:t>
      </w:r>
    </w:p>
    <w:p w14:paraId="5E3685B7">
      <w:pPr>
        <w:spacing w:line="224" w:lineRule="auto"/>
        <w:rPr>
          <w:rFonts w:ascii="微软雅黑" w:hAnsi="微软雅黑" w:eastAsia="微软雅黑" w:cs="微软雅黑"/>
          <w:sz w:val="26"/>
          <w:szCs w:val="26"/>
        </w:rPr>
        <w:sectPr>
          <w:headerReference r:id="rId31" w:type="default"/>
          <w:pgSz w:w="19200" w:h="10800"/>
          <w:pgMar w:top="627" w:right="0" w:bottom="400" w:left="0" w:header="251" w:footer="0" w:gutter="0"/>
          <w:cols w:space="720" w:num="1"/>
        </w:sectPr>
      </w:pPr>
    </w:p>
    <w:p w14:paraId="5EAA3DC2">
      <w:pPr>
        <w:spacing w:before="177" w:line="196" w:lineRule="auto"/>
        <w:ind w:left="739"/>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17D9D27A">
      <w:pPr>
        <w:spacing w:before="43" w:line="194" w:lineRule="auto"/>
        <w:ind w:left="716"/>
        <w:rPr>
          <w:rFonts w:ascii="微软雅黑" w:hAnsi="微软雅黑" w:eastAsia="微软雅黑" w:cs="微软雅黑"/>
          <w:sz w:val="30"/>
          <w:szCs w:val="30"/>
        </w:rPr>
      </w:pPr>
      <w:r>
        <w:rPr>
          <w:rFonts w:ascii="Arial Black" w:hAnsi="Arial Black" w:eastAsia="Arial Black" w:cs="Arial Black"/>
          <w:b/>
          <w:bCs/>
          <w:color w:val="333F50"/>
          <w:spacing w:val="-2"/>
          <w:sz w:val="30"/>
          <w:szCs w:val="30"/>
        </w:rPr>
        <w:t>3.3.7</w:t>
      </w:r>
      <w:r>
        <w:rPr>
          <w:rFonts w:ascii="微软雅黑" w:hAnsi="微软雅黑" w:eastAsia="微软雅黑" w:cs="微软雅黑"/>
          <w:b/>
          <w:bCs/>
          <w:color w:val="333F50"/>
          <w:spacing w:val="-2"/>
          <w:sz w:val="30"/>
          <w:szCs w:val="30"/>
        </w:rPr>
        <w:t>店招牌匾详细设计通则</w:t>
      </w:r>
    </w:p>
    <w:p w14:paraId="386FAFC1">
      <w:pPr>
        <w:pStyle w:val="2"/>
        <w:spacing w:line="272" w:lineRule="auto"/>
      </w:pPr>
    </w:p>
    <w:p w14:paraId="5B562ACB">
      <w:pPr>
        <w:spacing w:before="154" w:line="196" w:lineRule="auto"/>
        <w:ind w:left="515"/>
        <w:outlineLvl w:val="0"/>
        <w:rPr>
          <w:rFonts w:ascii="微软雅黑" w:hAnsi="微软雅黑" w:eastAsia="微软雅黑" w:cs="微软雅黑"/>
          <w:sz w:val="36"/>
          <w:szCs w:val="36"/>
        </w:rPr>
      </w:pPr>
      <w:r>
        <w:rPr>
          <w:rFonts w:ascii="微软雅黑" w:hAnsi="微软雅黑" w:eastAsia="微软雅黑" w:cs="微软雅黑"/>
          <w:b/>
          <w:bCs/>
          <w:spacing w:val="-7"/>
          <w:sz w:val="36"/>
          <w:szCs w:val="36"/>
        </w:rPr>
        <w:t>控制规定：</w:t>
      </w:r>
    </w:p>
    <w:p w14:paraId="1E875FD2">
      <w:pPr>
        <w:spacing w:before="96" w:line="224" w:lineRule="auto"/>
        <w:ind w:left="965" w:right="1066" w:hanging="432"/>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店面招牌宽度不应超过自身沿街门面宽度， 上缘不应超出建筑檐口或上层楼板或女儿墙上沿，不应</w:t>
      </w:r>
      <w:r>
        <w:rPr>
          <w:rFonts w:ascii="微软雅黑" w:hAnsi="微软雅黑" w:eastAsia="微软雅黑" w:cs="微软雅黑"/>
          <w:spacing w:val="-2"/>
          <w:sz w:val="26"/>
          <w:szCs w:val="26"/>
        </w:rPr>
        <w:t>高于上层窗台或阳台下沿线，高度与所在楼层层高比</w:t>
      </w:r>
      <w:r>
        <w:rPr>
          <w:rFonts w:ascii="微软雅黑" w:hAnsi="微软雅黑" w:eastAsia="微软雅黑" w:cs="微软雅黑"/>
          <w:spacing w:val="-3"/>
          <w:sz w:val="26"/>
          <w:szCs w:val="26"/>
        </w:rPr>
        <w:t>例不宜超过</w:t>
      </w:r>
      <w:r>
        <w:rPr>
          <w:rFonts w:ascii="微软雅黑" w:hAnsi="微软雅黑" w:eastAsia="微软雅黑" w:cs="微软雅黑"/>
          <w:spacing w:val="25"/>
          <w:sz w:val="26"/>
          <w:szCs w:val="26"/>
        </w:rPr>
        <w:t xml:space="preserve"> </w:t>
      </w:r>
      <w:r>
        <w:rPr>
          <w:rFonts w:ascii="微软雅黑" w:hAnsi="微软雅黑" w:eastAsia="微软雅黑" w:cs="微软雅黑"/>
          <w:spacing w:val="-3"/>
          <w:sz w:val="26"/>
          <w:szCs w:val="26"/>
        </w:rPr>
        <w:t>1:3。</w:t>
      </w:r>
    </w:p>
    <w:p w14:paraId="57DC1D24">
      <w:pPr>
        <w:spacing w:before="106" w:line="225" w:lineRule="auto"/>
        <w:ind w:left="965" w:right="1088" w:hanging="432"/>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店面招牌下缘距地面小于 3m 的，突出墙面的距离不应大于 0.3m， 且不应突出道路红线设置； 设施下缘距地面大于等于 3m 的， 突出墙面</w:t>
      </w:r>
      <w:r>
        <w:rPr>
          <w:rFonts w:ascii="微软雅黑" w:hAnsi="微软雅黑" w:eastAsia="微软雅黑" w:cs="微软雅黑"/>
          <w:spacing w:val="-4"/>
          <w:sz w:val="26"/>
          <w:szCs w:val="26"/>
        </w:rPr>
        <w:t>的距离不应</w:t>
      </w:r>
      <w:r>
        <w:rPr>
          <w:rFonts w:ascii="微软雅黑" w:hAnsi="微软雅黑" w:eastAsia="微软雅黑" w:cs="微软雅黑"/>
          <w:sz w:val="26"/>
          <w:szCs w:val="26"/>
        </w:rPr>
        <w:t>大于 0.5m。</w:t>
      </w:r>
    </w:p>
    <w:p w14:paraId="6E92C57C">
      <w:pPr>
        <w:spacing w:before="107" w:line="194" w:lineRule="auto"/>
        <w:ind w:left="533"/>
        <w:rPr>
          <w:rFonts w:ascii="微软雅黑" w:hAnsi="微软雅黑" w:eastAsia="微软雅黑" w:cs="微软雅黑"/>
          <w:sz w:val="26"/>
          <w:szCs w:val="26"/>
        </w:rPr>
      </w:pPr>
      <w:r>
        <w:rPr>
          <w:rFonts w:ascii="Wingdings" w:hAnsi="Wingdings" w:eastAsia="Wingdings" w:cs="Wingdings"/>
          <w:spacing w:val="-2"/>
          <w:sz w:val="26"/>
          <w:szCs w:val="26"/>
        </w:rPr>
        <w:t xml:space="preserve">l </w:t>
      </w:r>
      <w:r>
        <w:rPr>
          <w:rFonts w:ascii="微软雅黑" w:hAnsi="微软雅黑" w:eastAsia="微软雅黑" w:cs="微软雅黑"/>
          <w:spacing w:val="-2"/>
          <w:sz w:val="26"/>
          <w:szCs w:val="26"/>
        </w:rPr>
        <w:t>多层建筑的墙面和高层建筑裙房的墙面上， 三层及以</w:t>
      </w:r>
      <w:r>
        <w:rPr>
          <w:rFonts w:ascii="微软雅黑" w:hAnsi="微软雅黑" w:eastAsia="微软雅黑" w:cs="微软雅黑"/>
          <w:spacing w:val="-3"/>
          <w:sz w:val="26"/>
          <w:szCs w:val="26"/>
        </w:rPr>
        <w:t>上墙面位置原则上禁止设置店面招牌， 经相关部门研究批准确认后允许连续设置一排。</w:t>
      </w:r>
    </w:p>
    <w:p w14:paraId="064733CD">
      <w:pPr>
        <w:spacing w:before="108" w:line="194" w:lineRule="auto"/>
        <w:ind w:left="533"/>
        <w:rPr>
          <w:rFonts w:ascii="微软雅黑" w:hAnsi="微软雅黑" w:eastAsia="微软雅黑" w:cs="微软雅黑"/>
          <w:sz w:val="26"/>
          <w:szCs w:val="26"/>
        </w:rPr>
      </w:pPr>
      <w:r>
        <w:rPr>
          <w:rFonts w:ascii="Wingdings" w:hAnsi="Wingdings" w:eastAsia="Wingdings" w:cs="Wingdings"/>
          <w:spacing w:val="-5"/>
          <w:sz w:val="26"/>
          <w:szCs w:val="26"/>
        </w:rPr>
        <w:t xml:space="preserve">l </w:t>
      </w:r>
      <w:r>
        <w:rPr>
          <w:rFonts w:ascii="微软雅黑" w:hAnsi="微软雅黑" w:eastAsia="微软雅黑" w:cs="微软雅黑"/>
          <w:spacing w:val="-5"/>
          <w:sz w:val="26"/>
          <w:szCs w:val="26"/>
        </w:rPr>
        <w:t>平行墙面店面招牌宜横向连续设置， 允许设置在层与层之间的窗间墙， 每层只允许设置一排店招</w:t>
      </w:r>
      <w:r>
        <w:rPr>
          <w:rFonts w:ascii="微软雅黑" w:hAnsi="微软雅黑" w:eastAsia="微软雅黑" w:cs="微软雅黑"/>
          <w:spacing w:val="-6"/>
          <w:sz w:val="26"/>
          <w:szCs w:val="26"/>
        </w:rPr>
        <w:t>， 不得重叠。</w:t>
      </w:r>
    </w:p>
    <w:p w14:paraId="44B423CB">
      <w:pPr>
        <w:spacing w:before="108" w:line="195" w:lineRule="auto"/>
        <w:ind w:left="533"/>
        <w:rPr>
          <w:rFonts w:ascii="微软雅黑" w:hAnsi="微软雅黑" w:eastAsia="微软雅黑" w:cs="微软雅黑"/>
          <w:sz w:val="26"/>
          <w:szCs w:val="26"/>
        </w:rPr>
      </w:pPr>
      <w:r>
        <w:rPr>
          <w:rFonts w:ascii="Wingdings" w:hAnsi="Wingdings" w:eastAsia="Wingdings" w:cs="Wingdings"/>
          <w:spacing w:val="-2"/>
          <w:sz w:val="26"/>
          <w:szCs w:val="26"/>
        </w:rPr>
        <w:t xml:space="preserve">l </w:t>
      </w:r>
      <w:r>
        <w:rPr>
          <w:rFonts w:ascii="微软雅黑" w:hAnsi="微软雅黑" w:eastAsia="微软雅黑" w:cs="微软雅黑"/>
          <w:spacing w:val="-2"/>
          <w:sz w:val="26"/>
          <w:szCs w:val="26"/>
        </w:rPr>
        <w:t>同一街区或建筑相邻门面的店面招牌，其形式、材质、位置、高度、厚度等宜整体统一， 协调设置。</w:t>
      </w:r>
    </w:p>
    <w:p w14:paraId="15DEE644">
      <w:pPr>
        <w:spacing w:before="107" w:line="225" w:lineRule="auto"/>
        <w:ind w:left="986" w:right="976" w:hanging="453"/>
        <w:rPr>
          <w:rFonts w:ascii="微软雅黑" w:hAnsi="微软雅黑" w:eastAsia="微软雅黑" w:cs="微软雅黑"/>
          <w:sz w:val="26"/>
          <w:szCs w:val="26"/>
        </w:rPr>
      </w:pPr>
      <w:r>
        <w:rPr>
          <w:rFonts w:ascii="Wingdings" w:hAnsi="Wingdings" w:eastAsia="Wingdings" w:cs="Wingdings"/>
          <w:spacing w:val="-1"/>
          <w:sz w:val="26"/>
          <w:szCs w:val="26"/>
        </w:rPr>
        <w:t xml:space="preserve">l </w:t>
      </w:r>
      <w:r>
        <w:rPr>
          <w:rFonts w:ascii="微软雅黑" w:hAnsi="微软雅黑" w:eastAsia="微软雅黑" w:cs="微软雅黑"/>
          <w:spacing w:val="-1"/>
          <w:sz w:val="26"/>
          <w:szCs w:val="26"/>
        </w:rPr>
        <w:t>结合底层建筑出入口雨棚设置的招牌，必须采用镂空字形式， 其整</w:t>
      </w:r>
      <w:r>
        <w:rPr>
          <w:rFonts w:ascii="微软雅黑" w:hAnsi="微软雅黑" w:eastAsia="微软雅黑" w:cs="微软雅黑"/>
          <w:spacing w:val="-2"/>
          <w:sz w:val="26"/>
          <w:szCs w:val="26"/>
        </w:rPr>
        <w:t>体高度与底层层高比例不宜超过1:3，下缘不应低于雨棚下沿线，外表面不应超出雨棚</w:t>
      </w:r>
      <w:r>
        <w:rPr>
          <w:rFonts w:ascii="微软雅黑" w:hAnsi="微软雅黑" w:eastAsia="微软雅黑" w:cs="微软雅黑"/>
          <w:spacing w:val="-11"/>
          <w:sz w:val="26"/>
          <w:szCs w:val="26"/>
        </w:rPr>
        <w:t>四周边线。</w:t>
      </w:r>
    </w:p>
    <w:p w14:paraId="29163655">
      <w:pPr>
        <w:spacing w:before="103" w:line="224" w:lineRule="auto"/>
        <w:ind w:left="964" w:right="1066" w:hanging="431"/>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底层与上层为同一店铺， 一般只允许在底层设置店面招牌，但如底层仅作为出入</w:t>
      </w:r>
      <w:r>
        <w:rPr>
          <w:rFonts w:ascii="微软雅黑" w:hAnsi="微软雅黑" w:eastAsia="微软雅黑" w:cs="微软雅黑"/>
          <w:spacing w:val="-4"/>
          <w:sz w:val="26"/>
          <w:szCs w:val="26"/>
        </w:rPr>
        <w:t>口， 主要使用功能位于上层， 也可在上层另行设置店面招牌；底层与上</w:t>
      </w:r>
      <w:r>
        <w:rPr>
          <w:rFonts w:ascii="微软雅黑" w:hAnsi="微软雅黑" w:eastAsia="微软雅黑" w:cs="微软雅黑"/>
          <w:spacing w:val="-5"/>
          <w:sz w:val="26"/>
          <w:szCs w:val="26"/>
        </w:rPr>
        <w:t>层为不同店铺， 允许分别设置店面招牌。</w:t>
      </w:r>
    </w:p>
    <w:p w14:paraId="423CE087">
      <w:pPr>
        <w:spacing w:before="109" w:line="224" w:lineRule="auto"/>
        <w:ind w:left="965" w:right="1066" w:hanging="432"/>
        <w:rPr>
          <w:rFonts w:ascii="微软雅黑" w:hAnsi="微软雅黑" w:eastAsia="微软雅黑" w:cs="微软雅黑"/>
          <w:sz w:val="26"/>
          <w:szCs w:val="26"/>
        </w:rPr>
      </w:pPr>
      <w:r>
        <w:rPr>
          <w:rFonts w:ascii="Wingdings" w:hAnsi="Wingdings" w:eastAsia="Wingdings" w:cs="Wingdings"/>
          <w:spacing w:val="-3"/>
          <w:sz w:val="26"/>
          <w:szCs w:val="26"/>
        </w:rPr>
        <w:t xml:space="preserve">l </w:t>
      </w:r>
      <w:r>
        <w:rPr>
          <w:rFonts w:ascii="微软雅黑" w:hAnsi="微软雅黑" w:eastAsia="微软雅黑" w:cs="微软雅黑"/>
          <w:spacing w:val="-3"/>
          <w:sz w:val="26"/>
          <w:szCs w:val="26"/>
        </w:rPr>
        <w:t>转角商铺的门面招牌应与两侧店铺的门面招牌统一整齐， 并且与街道景观相协调</w:t>
      </w:r>
      <w:r>
        <w:rPr>
          <w:rFonts w:ascii="微软雅黑" w:hAnsi="微软雅黑" w:eastAsia="微软雅黑" w:cs="微软雅黑"/>
          <w:spacing w:val="-4"/>
          <w:sz w:val="26"/>
          <w:szCs w:val="26"/>
        </w:rPr>
        <w:t>； 如果同一店面经营者同时占据转角和两侧的位置， 允许其在转角和两</w:t>
      </w:r>
      <w:r>
        <w:rPr>
          <w:rFonts w:ascii="微软雅黑" w:hAnsi="微软雅黑" w:eastAsia="微软雅黑" w:cs="微软雅黑"/>
          <w:spacing w:val="-2"/>
          <w:sz w:val="26"/>
          <w:szCs w:val="26"/>
        </w:rPr>
        <w:t>侧分别设置招牌,但不得超过2种类型。</w:t>
      </w:r>
    </w:p>
    <w:p w14:paraId="17A3A177">
      <w:pPr>
        <w:spacing w:line="224" w:lineRule="auto"/>
        <w:rPr>
          <w:rFonts w:ascii="微软雅黑" w:hAnsi="微软雅黑" w:eastAsia="微软雅黑" w:cs="微软雅黑"/>
          <w:sz w:val="26"/>
          <w:szCs w:val="26"/>
        </w:rPr>
        <w:sectPr>
          <w:pgSz w:w="19200" w:h="10800"/>
          <w:pgMar w:top="627" w:right="0" w:bottom="400" w:left="0" w:header="251" w:footer="0" w:gutter="0"/>
          <w:cols w:space="720" w:num="1"/>
        </w:sectPr>
      </w:pPr>
    </w:p>
    <w:p w14:paraId="3AB1EFB4">
      <w:pPr>
        <w:spacing w:before="95" w:line="196" w:lineRule="auto"/>
        <w:ind w:left="575"/>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06666AD1">
      <w:pPr>
        <w:spacing w:before="44" w:line="193" w:lineRule="auto"/>
        <w:ind w:left="552"/>
        <w:rPr>
          <w:rFonts w:ascii="微软雅黑" w:hAnsi="微软雅黑" w:eastAsia="微软雅黑" w:cs="微软雅黑"/>
          <w:sz w:val="30"/>
          <w:szCs w:val="30"/>
        </w:rPr>
      </w:pPr>
      <w:r>
        <w:rPr>
          <w:rFonts w:ascii="Arial Black" w:hAnsi="Arial Black" w:eastAsia="Arial Black" w:cs="Arial Black"/>
          <w:b/>
          <w:bCs/>
          <w:color w:val="333F50"/>
          <w:spacing w:val="-3"/>
          <w:sz w:val="30"/>
          <w:szCs w:val="30"/>
        </w:rPr>
        <w:t>3.3.8</w:t>
      </w:r>
      <w:r>
        <w:rPr>
          <w:rFonts w:ascii="微软雅黑" w:hAnsi="微软雅黑" w:eastAsia="微软雅黑" w:cs="微软雅黑"/>
          <w:b/>
          <w:bCs/>
          <w:color w:val="333F50"/>
          <w:spacing w:val="-3"/>
          <w:sz w:val="30"/>
          <w:szCs w:val="30"/>
        </w:rPr>
        <w:t>灯光照明引导</w:t>
      </w:r>
    </w:p>
    <w:p w14:paraId="327E673B">
      <w:pPr>
        <w:pStyle w:val="2"/>
        <w:spacing w:line="378" w:lineRule="auto"/>
      </w:pPr>
    </w:p>
    <w:p w14:paraId="1C5E884F">
      <w:pPr>
        <w:spacing w:before="108" w:line="350" w:lineRule="auto"/>
        <w:ind w:left="770" w:right="621" w:hanging="1"/>
        <w:rPr>
          <w:rFonts w:ascii="微软雅黑" w:hAnsi="微软雅黑" w:eastAsia="微软雅黑" w:cs="微软雅黑"/>
          <w:sz w:val="25"/>
          <w:szCs w:val="25"/>
        </w:rPr>
      </w:pPr>
      <w:r>
        <w:rPr>
          <w:rFonts w:ascii="微软雅黑" w:hAnsi="微软雅黑" w:eastAsia="微软雅黑" w:cs="微软雅黑"/>
          <w:spacing w:val="7"/>
          <w:sz w:val="25"/>
          <w:szCs w:val="25"/>
        </w:rPr>
        <w:t>户外广告的设施照明应符合《</w:t>
      </w:r>
      <w:r>
        <w:rPr>
          <w:rFonts w:ascii="微软雅黑" w:hAnsi="微软雅黑" w:eastAsia="微软雅黑" w:cs="微软雅黑"/>
          <w:sz w:val="25"/>
          <w:szCs w:val="25"/>
        </w:rPr>
        <w:t>LED</w:t>
      </w:r>
      <w:r>
        <w:rPr>
          <w:rFonts w:ascii="微软雅黑" w:hAnsi="微软雅黑" w:eastAsia="微软雅黑" w:cs="微软雅黑"/>
          <w:spacing w:val="7"/>
          <w:sz w:val="25"/>
          <w:szCs w:val="25"/>
        </w:rPr>
        <w:t>显示屏干扰光评价要求》（</w:t>
      </w:r>
      <w:r>
        <w:rPr>
          <w:rFonts w:ascii="微软雅黑" w:hAnsi="微软雅黑" w:eastAsia="微软雅黑" w:cs="微软雅黑"/>
          <w:sz w:val="25"/>
          <w:szCs w:val="25"/>
        </w:rPr>
        <w:t>GB</w:t>
      </w:r>
      <w:r>
        <w:rPr>
          <w:rFonts w:ascii="微软雅黑" w:hAnsi="微软雅黑" w:eastAsia="微软雅黑" w:cs="微软雅黑"/>
          <w:spacing w:val="7"/>
          <w:sz w:val="25"/>
          <w:szCs w:val="25"/>
        </w:rPr>
        <w:t>/T36</w:t>
      </w:r>
      <w:r>
        <w:rPr>
          <w:rFonts w:ascii="微软雅黑" w:hAnsi="微软雅黑" w:eastAsia="微软雅黑" w:cs="微软雅黑"/>
          <w:spacing w:val="6"/>
          <w:sz w:val="25"/>
          <w:szCs w:val="25"/>
        </w:rPr>
        <w:t>101-2018）《室外照明干扰光限制规范》（</w:t>
      </w:r>
      <w:r>
        <w:rPr>
          <w:rFonts w:ascii="微软雅黑" w:hAnsi="微软雅黑" w:eastAsia="微软雅黑" w:cs="微软雅黑"/>
          <w:sz w:val="25"/>
          <w:szCs w:val="25"/>
        </w:rPr>
        <w:t>GB</w:t>
      </w:r>
      <w:r>
        <w:rPr>
          <w:rFonts w:ascii="微软雅黑" w:hAnsi="微软雅黑" w:eastAsia="微软雅黑" w:cs="微软雅黑"/>
          <w:spacing w:val="6"/>
          <w:sz w:val="25"/>
          <w:szCs w:val="25"/>
        </w:rPr>
        <w:t>/T35626-2017）《城市夜景照明设计规范》（</w:t>
      </w:r>
      <w:r>
        <w:rPr>
          <w:rFonts w:ascii="微软雅黑" w:hAnsi="微软雅黑" w:eastAsia="微软雅黑" w:cs="微软雅黑"/>
          <w:sz w:val="25"/>
          <w:szCs w:val="25"/>
        </w:rPr>
        <w:t>JGJ</w:t>
      </w:r>
      <w:r>
        <w:rPr>
          <w:rFonts w:ascii="微软雅黑" w:hAnsi="微软雅黑" w:eastAsia="微软雅黑" w:cs="微软雅黑"/>
          <w:spacing w:val="6"/>
          <w:sz w:val="25"/>
          <w:szCs w:val="25"/>
        </w:rPr>
        <w:t>/T163-2008）等有关标准规范的要求。照明装置的布置与安装应保证安全，避免漏电、灯具脱落、电线裸露，照明设备应符合相关技术规定。相关发光照明及电动翻转装置等户外广告用电设施须设置电源开关及漏电保护装置，以便在台风、暴雨预警信号生效期间或其他必要的情况下， 及时、迅速</w:t>
      </w:r>
      <w:r>
        <w:rPr>
          <w:rFonts w:ascii="微软雅黑" w:hAnsi="微软雅黑" w:eastAsia="微软雅黑" w:cs="微软雅黑"/>
          <w:spacing w:val="-4"/>
          <w:sz w:val="25"/>
          <w:szCs w:val="25"/>
        </w:rPr>
        <w:t>切断电源。</w:t>
      </w:r>
    </w:p>
    <w:p w14:paraId="1CD9D402">
      <w:pPr>
        <w:spacing w:before="56" w:line="355" w:lineRule="auto"/>
        <w:ind w:left="771" w:right="931" w:hanging="1"/>
        <w:rPr>
          <w:rFonts w:ascii="微软雅黑" w:hAnsi="微软雅黑" w:eastAsia="微软雅黑" w:cs="微软雅黑"/>
          <w:sz w:val="25"/>
          <w:szCs w:val="25"/>
        </w:rPr>
      </w:pPr>
      <w:r>
        <w:rPr>
          <w:rFonts w:ascii="微软雅黑" w:hAnsi="微软雅黑" w:eastAsia="微软雅黑" w:cs="微软雅黑"/>
          <w:spacing w:val="7"/>
          <w:sz w:val="25"/>
          <w:szCs w:val="25"/>
        </w:rPr>
        <w:t>在保证照明效果的同时，必须对有照明户外广告设施的光源</w:t>
      </w:r>
      <w:r>
        <w:rPr>
          <w:rFonts w:ascii="微软雅黑" w:hAnsi="微软雅黑" w:eastAsia="微软雅黑" w:cs="微软雅黑"/>
          <w:spacing w:val="6"/>
          <w:sz w:val="25"/>
          <w:szCs w:val="25"/>
        </w:rPr>
        <w:t>进行遮蔽，选择恰当的投射照明方式，避免由于过度照明、超范围照明等引发干扰光、眩光、</w:t>
      </w:r>
      <w:r>
        <w:rPr>
          <w:rFonts w:ascii="微软雅黑" w:hAnsi="微软雅黑" w:eastAsia="微软雅黑" w:cs="微软雅黑"/>
          <w:spacing w:val="2"/>
          <w:sz w:val="25"/>
          <w:szCs w:val="25"/>
        </w:rPr>
        <w:t>混光、人工白昼等光污染。</w:t>
      </w:r>
    </w:p>
    <w:p w14:paraId="406A70A0">
      <w:pPr>
        <w:spacing w:before="50" w:line="196" w:lineRule="auto"/>
        <w:ind w:left="772"/>
        <w:rPr>
          <w:rFonts w:ascii="微软雅黑" w:hAnsi="微软雅黑" w:eastAsia="微软雅黑" w:cs="微软雅黑"/>
          <w:sz w:val="27"/>
          <w:szCs w:val="27"/>
        </w:rPr>
      </w:pPr>
      <w:r>
        <w:rPr>
          <w:rFonts w:ascii="微软雅黑" w:hAnsi="微软雅黑" w:eastAsia="微软雅黑" w:cs="微软雅黑"/>
          <w:b/>
          <w:bCs/>
          <w:spacing w:val="7"/>
          <w:sz w:val="27"/>
          <w:szCs w:val="27"/>
        </w:rPr>
        <w:t>投光照明广告的照明灯具应有效遮蔽，减少外露。光源应选择有一定遮蔽效果的，投射方式应选择下射</w:t>
      </w:r>
      <w:r>
        <w:rPr>
          <w:rFonts w:ascii="微软雅黑" w:hAnsi="微软雅黑" w:eastAsia="微软雅黑" w:cs="微软雅黑"/>
          <w:b/>
          <w:bCs/>
          <w:spacing w:val="6"/>
          <w:sz w:val="27"/>
          <w:szCs w:val="27"/>
        </w:rPr>
        <w:t>式或上射式。</w:t>
      </w:r>
    </w:p>
    <w:p w14:paraId="426F9476">
      <w:pPr>
        <w:pStyle w:val="2"/>
        <w:spacing w:line="247" w:lineRule="auto"/>
      </w:pPr>
    </w:p>
    <w:p w14:paraId="51157D53">
      <w:pPr>
        <w:pStyle w:val="2"/>
        <w:spacing w:line="247" w:lineRule="auto"/>
      </w:pPr>
      <w:r>
        <w:drawing>
          <wp:anchor distT="0" distB="0" distL="0" distR="0" simplePos="0" relativeHeight="251738112" behindDoc="0" locked="0" layoutInCell="1" allowOverlap="1">
            <wp:simplePos x="0" y="0"/>
            <wp:positionH relativeFrom="column">
              <wp:posOffset>3225165</wp:posOffset>
            </wp:positionH>
            <wp:positionV relativeFrom="paragraph">
              <wp:posOffset>50165</wp:posOffset>
            </wp:positionV>
            <wp:extent cx="7691120" cy="2286635"/>
            <wp:effectExtent l="0" t="0" r="0" b="0"/>
            <wp:wrapNone/>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14"/>
                    <a:stretch>
                      <a:fillRect/>
                    </a:stretch>
                  </pic:blipFill>
                  <pic:spPr>
                    <a:xfrm>
                      <a:off x="0" y="0"/>
                      <a:ext cx="7691119" cy="2286634"/>
                    </a:xfrm>
                    <a:prstGeom prst="rect">
                      <a:avLst/>
                    </a:prstGeom>
                  </pic:spPr>
                </pic:pic>
              </a:graphicData>
            </a:graphic>
          </wp:anchor>
        </w:drawing>
      </w:r>
    </w:p>
    <w:p w14:paraId="1B09942A">
      <w:pPr>
        <w:pStyle w:val="2"/>
        <w:spacing w:line="247" w:lineRule="auto"/>
      </w:pPr>
    </w:p>
    <w:p w14:paraId="4CE9FE13">
      <w:pPr>
        <w:pStyle w:val="2"/>
        <w:spacing w:line="247" w:lineRule="auto"/>
      </w:pPr>
    </w:p>
    <w:p w14:paraId="6FA7B39A">
      <w:pPr>
        <w:pStyle w:val="2"/>
        <w:spacing w:line="247" w:lineRule="auto"/>
      </w:pPr>
    </w:p>
    <w:p w14:paraId="2BDA1054">
      <w:pPr>
        <w:pStyle w:val="2"/>
        <w:spacing w:line="247" w:lineRule="auto"/>
      </w:pPr>
    </w:p>
    <w:p w14:paraId="69B1142F">
      <w:pPr>
        <w:pStyle w:val="2"/>
        <w:spacing w:line="247" w:lineRule="auto"/>
      </w:pPr>
    </w:p>
    <w:p w14:paraId="7C5EC458">
      <w:pPr>
        <w:pStyle w:val="2"/>
        <w:spacing w:line="248" w:lineRule="auto"/>
      </w:pPr>
    </w:p>
    <w:p w14:paraId="291840D6">
      <w:pPr>
        <w:pStyle w:val="2"/>
        <w:spacing w:line="248" w:lineRule="auto"/>
      </w:pPr>
    </w:p>
    <w:p w14:paraId="4CA2F279">
      <w:pPr>
        <w:pStyle w:val="2"/>
        <w:spacing w:line="248" w:lineRule="auto"/>
      </w:pPr>
    </w:p>
    <w:p w14:paraId="22A4D6FC">
      <w:pPr>
        <w:pStyle w:val="2"/>
        <w:spacing w:line="248" w:lineRule="auto"/>
      </w:pPr>
    </w:p>
    <w:p w14:paraId="089FA05D">
      <w:pPr>
        <w:pStyle w:val="2"/>
        <w:spacing w:line="248" w:lineRule="auto"/>
      </w:pPr>
    </w:p>
    <w:p w14:paraId="3926CD56">
      <w:pPr>
        <w:pStyle w:val="2"/>
        <w:spacing w:line="248" w:lineRule="auto"/>
      </w:pPr>
    </w:p>
    <w:p w14:paraId="63FE8E8D">
      <w:pPr>
        <w:pStyle w:val="2"/>
        <w:spacing w:line="248" w:lineRule="auto"/>
      </w:pPr>
    </w:p>
    <w:p w14:paraId="205404F9">
      <w:pPr>
        <w:pStyle w:val="2"/>
        <w:spacing w:line="248" w:lineRule="auto"/>
      </w:pPr>
    </w:p>
    <w:p w14:paraId="5B726FF8">
      <w:pPr>
        <w:pStyle w:val="2"/>
        <w:spacing w:before="52" w:line="195" w:lineRule="auto"/>
        <w:ind w:left="18522"/>
        <w:rPr>
          <w:sz w:val="18"/>
          <w:szCs w:val="18"/>
        </w:rPr>
      </w:pPr>
      <w:r>
        <w:rPr>
          <w:color w:val="898989"/>
          <w:spacing w:val="2"/>
          <w:sz w:val="18"/>
          <w:szCs w:val="18"/>
        </w:rPr>
        <w:t>28</w:t>
      </w:r>
    </w:p>
    <w:p w14:paraId="69B0481F">
      <w:pPr>
        <w:spacing w:line="195" w:lineRule="auto"/>
        <w:rPr>
          <w:sz w:val="18"/>
          <w:szCs w:val="18"/>
        </w:rPr>
        <w:sectPr>
          <w:headerReference r:id="rId32" w:type="default"/>
          <w:pgSz w:w="19200" w:h="10800"/>
          <w:pgMar w:top="709" w:right="154" w:bottom="390" w:left="164" w:header="339" w:footer="0" w:gutter="0"/>
          <w:cols w:space="720" w:num="1"/>
        </w:sectPr>
      </w:pPr>
    </w:p>
    <w:p w14:paraId="1A014000">
      <w:pPr>
        <w:spacing w:before="95" w:line="196" w:lineRule="auto"/>
        <w:ind w:left="575"/>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3.3</w:t>
      </w:r>
      <w:r>
        <w:rPr>
          <w:rFonts w:ascii="微软雅黑" w:hAnsi="微软雅黑" w:eastAsia="微软雅黑" w:cs="微软雅黑"/>
          <w:b/>
          <w:bCs/>
          <w:color w:val="333F50"/>
          <w:sz w:val="31"/>
          <w:szCs w:val="31"/>
        </w:rPr>
        <w:t>设计通则</w:t>
      </w:r>
    </w:p>
    <w:p w14:paraId="63F5136C">
      <w:pPr>
        <w:spacing w:before="44" w:line="193" w:lineRule="auto"/>
        <w:ind w:left="552"/>
        <w:rPr>
          <w:rFonts w:ascii="微软雅黑" w:hAnsi="微软雅黑" w:eastAsia="微软雅黑" w:cs="微软雅黑"/>
          <w:sz w:val="30"/>
          <w:szCs w:val="30"/>
        </w:rPr>
      </w:pPr>
      <w:r>
        <w:pict>
          <v:shape id="_x0000_s1079" o:spid="_x0000_s1079" o:spt="202" type="#_x0000_t202" style="position:absolute;left:0pt;margin-left:412.25pt;margin-top:7.2pt;height:181.95pt;width:518pt;z-index:251739136;mso-width-relative:page;mso-height-relative:page;" filled="f" stroked="f" coordsize="21600,21600">
            <v:path/>
            <v:fill on="f" focussize="0,0"/>
            <v:stroke on="f"/>
            <v:imagedata o:title=""/>
            <o:lock v:ext="edit" aspectratio="f"/>
            <v:textbox inset="0mm,0mm,0mm,0mm">
              <w:txbxContent>
                <w:p w14:paraId="704992A4">
                  <w:pPr>
                    <w:spacing w:line="20" w:lineRule="exact"/>
                  </w:pPr>
                </w:p>
                <w:tbl>
                  <w:tblPr>
                    <w:tblStyle w:val="5"/>
                    <w:tblW w:w="10299" w:type="dxa"/>
                    <w:tblInd w:w="3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
                  <w:tblGrid>
                    <w:gridCol w:w="2065"/>
                    <w:gridCol w:w="2056"/>
                    <w:gridCol w:w="2056"/>
                    <w:gridCol w:w="2056"/>
                    <w:gridCol w:w="2066"/>
                  </w:tblGrid>
                  <w:tr w14:paraId="4C910901">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890" w:hRule="atLeast"/>
                    </w:trPr>
                    <w:tc>
                      <w:tcPr>
                        <w:tcW w:w="10299" w:type="dxa"/>
                        <w:gridSpan w:val="5"/>
                        <w:tcBorders>
                          <w:bottom w:val="single" w:color="FFFFFF" w:sz="24" w:space="0"/>
                        </w:tcBorders>
                        <w:shd w:val="clear" w:color="auto" w:fill="30C0B4"/>
                        <w:vAlign w:val="top"/>
                      </w:tcPr>
                      <w:p w14:paraId="37B7CD25">
                        <w:pPr>
                          <w:spacing w:before="109" w:line="172" w:lineRule="auto"/>
                          <w:ind w:left="3881"/>
                          <w:rPr>
                            <w:rFonts w:ascii="微软雅黑" w:hAnsi="微软雅黑" w:eastAsia="微软雅黑" w:cs="微软雅黑"/>
                            <w:sz w:val="31"/>
                            <w:szCs w:val="31"/>
                          </w:rPr>
                        </w:pPr>
                        <w:r>
                          <w:rPr>
                            <w:rFonts w:ascii="微软雅黑" w:hAnsi="微软雅黑" w:eastAsia="微软雅黑" w:cs="微软雅黑"/>
                            <w:b/>
                            <w:bCs/>
                            <w:color w:val="FFFFFF"/>
                            <w:spacing w:val="5"/>
                            <w:sz w:val="31"/>
                            <w:szCs w:val="31"/>
                          </w:rPr>
                          <w:t>户外广告亮度分区</w:t>
                        </w:r>
                      </w:p>
                      <w:p w14:paraId="45E5B938">
                        <w:pPr>
                          <w:spacing w:before="1" w:line="175" w:lineRule="auto"/>
                          <w:ind w:left="2336"/>
                          <w:rPr>
                            <w:rFonts w:ascii="微软雅黑" w:hAnsi="微软雅黑" w:eastAsia="微软雅黑" w:cs="微软雅黑"/>
                            <w:sz w:val="31"/>
                            <w:szCs w:val="31"/>
                          </w:rPr>
                        </w:pPr>
                        <w:r>
                          <w:rPr>
                            <w:rFonts w:ascii="微软雅黑" w:hAnsi="微软雅黑" w:eastAsia="微软雅黑" w:cs="微软雅黑"/>
                            <w:b/>
                            <w:bCs/>
                            <w:color w:val="FFFFFF"/>
                            <w:spacing w:val="1"/>
                            <w:sz w:val="31"/>
                            <w:szCs w:val="31"/>
                          </w:rPr>
                          <w:t>（参照国标《城市夜景照明设计规范》）</w:t>
                        </w:r>
                      </w:p>
                    </w:tc>
                  </w:tr>
                  <w:tr w14:paraId="0364B274">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826" w:hRule="atLeast"/>
                    </w:trPr>
                    <w:tc>
                      <w:tcPr>
                        <w:tcW w:w="2065" w:type="dxa"/>
                        <w:tcBorders>
                          <w:top w:val="single" w:color="FFFFFF" w:sz="24" w:space="0"/>
                        </w:tcBorders>
                        <w:shd w:val="clear" w:color="auto" w:fill="CDE8E5"/>
                        <w:vAlign w:val="top"/>
                      </w:tcPr>
                      <w:p w14:paraId="6947393D">
                        <w:pPr>
                          <w:spacing w:before="59" w:line="197" w:lineRule="auto"/>
                          <w:ind w:left="196"/>
                          <w:rPr>
                            <w:rFonts w:ascii="微软雅黑" w:hAnsi="微软雅黑" w:eastAsia="微软雅黑" w:cs="微软雅黑"/>
                            <w:sz w:val="27"/>
                            <w:szCs w:val="27"/>
                          </w:rPr>
                        </w:pPr>
                        <w:r>
                          <w:rPr>
                            <w:rFonts w:ascii="微软雅黑" w:hAnsi="微软雅黑" w:eastAsia="微软雅黑" w:cs="微软雅黑"/>
                            <w:spacing w:val="5"/>
                            <w:sz w:val="27"/>
                            <w:szCs w:val="27"/>
                          </w:rPr>
                          <w:t>环境亮度类型</w:t>
                        </w:r>
                      </w:p>
                    </w:tc>
                    <w:tc>
                      <w:tcPr>
                        <w:tcW w:w="2056" w:type="dxa"/>
                        <w:tcBorders>
                          <w:top w:val="single" w:color="FFFFFF" w:sz="24" w:space="0"/>
                        </w:tcBorders>
                        <w:shd w:val="clear" w:color="auto" w:fill="CDE8E5"/>
                        <w:vAlign w:val="top"/>
                      </w:tcPr>
                      <w:p w14:paraId="4A4E24A9">
                        <w:pPr>
                          <w:spacing w:before="58" w:line="198" w:lineRule="auto"/>
                          <w:ind w:left="191"/>
                          <w:rPr>
                            <w:rFonts w:ascii="微软雅黑" w:hAnsi="微软雅黑" w:eastAsia="微软雅黑" w:cs="微软雅黑"/>
                            <w:sz w:val="27"/>
                            <w:szCs w:val="27"/>
                          </w:rPr>
                        </w:pPr>
                        <w:r>
                          <w:rPr>
                            <w:rFonts w:ascii="微软雅黑" w:hAnsi="微软雅黑" w:eastAsia="微软雅黑" w:cs="微软雅黑"/>
                            <w:spacing w:val="5"/>
                            <w:sz w:val="27"/>
                            <w:szCs w:val="27"/>
                          </w:rPr>
                          <w:t>天然暗环境区</w:t>
                        </w:r>
                      </w:p>
                    </w:tc>
                    <w:tc>
                      <w:tcPr>
                        <w:tcW w:w="2056" w:type="dxa"/>
                        <w:tcBorders>
                          <w:top w:val="single" w:color="FFFFFF" w:sz="24" w:space="0"/>
                        </w:tcBorders>
                        <w:shd w:val="clear" w:color="auto" w:fill="CDE8E5"/>
                        <w:vAlign w:val="top"/>
                      </w:tcPr>
                      <w:p w14:paraId="7EDE18BC">
                        <w:pPr>
                          <w:spacing w:before="58" w:line="198" w:lineRule="auto"/>
                          <w:ind w:left="193"/>
                          <w:rPr>
                            <w:rFonts w:ascii="微软雅黑" w:hAnsi="微软雅黑" w:eastAsia="微软雅黑" w:cs="微软雅黑"/>
                            <w:sz w:val="27"/>
                            <w:szCs w:val="27"/>
                          </w:rPr>
                        </w:pPr>
                        <w:r>
                          <w:rPr>
                            <w:rFonts w:ascii="微软雅黑" w:hAnsi="微软雅黑" w:eastAsia="微软雅黑" w:cs="微软雅黑"/>
                            <w:spacing w:val="5"/>
                            <w:sz w:val="27"/>
                            <w:szCs w:val="27"/>
                          </w:rPr>
                          <w:t>低亮度环境区</w:t>
                        </w:r>
                      </w:p>
                    </w:tc>
                    <w:tc>
                      <w:tcPr>
                        <w:tcW w:w="2056" w:type="dxa"/>
                        <w:tcBorders>
                          <w:top w:val="single" w:color="FFFFFF" w:sz="24" w:space="0"/>
                        </w:tcBorders>
                        <w:shd w:val="clear" w:color="auto" w:fill="CDE8E5"/>
                        <w:vAlign w:val="top"/>
                      </w:tcPr>
                      <w:p w14:paraId="4811C85F">
                        <w:pPr>
                          <w:spacing w:before="58" w:line="182" w:lineRule="auto"/>
                          <w:ind w:left="913" w:right="183" w:hanging="694"/>
                          <w:rPr>
                            <w:rFonts w:ascii="微软雅黑" w:hAnsi="微软雅黑" w:eastAsia="微软雅黑" w:cs="微软雅黑"/>
                            <w:sz w:val="27"/>
                            <w:szCs w:val="27"/>
                          </w:rPr>
                        </w:pPr>
                        <w:r>
                          <w:rPr>
                            <w:rFonts w:ascii="微软雅黑" w:hAnsi="微软雅黑" w:eastAsia="微软雅黑" w:cs="微软雅黑"/>
                            <w:spacing w:val="2"/>
                            <w:sz w:val="27"/>
                            <w:szCs w:val="27"/>
                          </w:rPr>
                          <w:t>中等亮度环境</w:t>
                        </w:r>
                        <w:r>
                          <w:rPr>
                            <w:rFonts w:ascii="微软雅黑" w:hAnsi="微软雅黑" w:eastAsia="微软雅黑" w:cs="微软雅黑"/>
                            <w:sz w:val="27"/>
                            <w:szCs w:val="27"/>
                          </w:rPr>
                          <w:t>区</w:t>
                        </w:r>
                      </w:p>
                    </w:tc>
                    <w:tc>
                      <w:tcPr>
                        <w:tcW w:w="2066" w:type="dxa"/>
                        <w:tcBorders>
                          <w:top w:val="single" w:color="FFFFFF" w:sz="24" w:space="0"/>
                        </w:tcBorders>
                        <w:shd w:val="clear" w:color="auto" w:fill="CDE8E5"/>
                        <w:vAlign w:val="top"/>
                      </w:tcPr>
                      <w:p w14:paraId="400673F0">
                        <w:pPr>
                          <w:spacing w:before="58" w:line="198" w:lineRule="auto"/>
                          <w:ind w:left="206"/>
                          <w:rPr>
                            <w:rFonts w:ascii="微软雅黑" w:hAnsi="微软雅黑" w:eastAsia="微软雅黑" w:cs="微软雅黑"/>
                            <w:sz w:val="27"/>
                            <w:szCs w:val="27"/>
                          </w:rPr>
                        </w:pPr>
                        <w:r>
                          <w:rPr>
                            <w:rFonts w:ascii="微软雅黑" w:hAnsi="微软雅黑" w:eastAsia="微软雅黑" w:cs="微软雅黑"/>
                            <w:spacing w:val="5"/>
                            <w:sz w:val="27"/>
                            <w:szCs w:val="27"/>
                          </w:rPr>
                          <w:t>高亮度环境区</w:t>
                        </w:r>
                      </w:p>
                    </w:tc>
                  </w:tr>
                  <w:tr w14:paraId="0800C059">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07" w:hRule="atLeast"/>
                    </w:trPr>
                    <w:tc>
                      <w:tcPr>
                        <w:tcW w:w="2065" w:type="dxa"/>
                        <w:shd w:val="clear" w:color="auto" w:fill="E8F4F2"/>
                        <w:vAlign w:val="top"/>
                      </w:tcPr>
                      <w:p w14:paraId="67D6E128">
                        <w:pPr>
                          <w:spacing w:before="104" w:line="198" w:lineRule="auto"/>
                          <w:ind w:left="494"/>
                          <w:rPr>
                            <w:rFonts w:ascii="微软雅黑" w:hAnsi="微软雅黑" w:eastAsia="微软雅黑" w:cs="微软雅黑"/>
                            <w:sz w:val="27"/>
                            <w:szCs w:val="27"/>
                          </w:rPr>
                        </w:pPr>
                        <w:r>
                          <w:rPr>
                            <w:rFonts w:ascii="微软雅黑" w:hAnsi="微软雅黑" w:eastAsia="微软雅黑" w:cs="微软雅黑"/>
                            <w:spacing w:val="-1"/>
                            <w:sz w:val="27"/>
                            <w:szCs w:val="27"/>
                          </w:rPr>
                          <w:t>区域代号</w:t>
                        </w:r>
                      </w:p>
                    </w:tc>
                    <w:tc>
                      <w:tcPr>
                        <w:tcW w:w="2056" w:type="dxa"/>
                        <w:shd w:val="clear" w:color="auto" w:fill="E8F4F2"/>
                        <w:vAlign w:val="top"/>
                      </w:tcPr>
                      <w:p w14:paraId="2BC68FFD">
                        <w:pPr>
                          <w:pStyle w:val="6"/>
                          <w:spacing w:before="132" w:line="198" w:lineRule="auto"/>
                          <w:ind w:left="869"/>
                          <w:rPr>
                            <w:sz w:val="27"/>
                            <w:szCs w:val="27"/>
                          </w:rPr>
                        </w:pPr>
                        <w:r>
                          <w:rPr>
                            <w:spacing w:val="-4"/>
                            <w:sz w:val="27"/>
                            <w:szCs w:val="27"/>
                          </w:rPr>
                          <w:t>E1</w:t>
                        </w:r>
                      </w:p>
                    </w:tc>
                    <w:tc>
                      <w:tcPr>
                        <w:tcW w:w="2056" w:type="dxa"/>
                        <w:shd w:val="clear" w:color="auto" w:fill="E8F4F2"/>
                        <w:vAlign w:val="top"/>
                      </w:tcPr>
                      <w:p w14:paraId="0F3E7CE4">
                        <w:pPr>
                          <w:pStyle w:val="6"/>
                          <w:spacing w:before="132" w:line="198" w:lineRule="auto"/>
                          <w:ind w:left="874"/>
                          <w:rPr>
                            <w:sz w:val="27"/>
                            <w:szCs w:val="27"/>
                          </w:rPr>
                        </w:pPr>
                        <w:r>
                          <w:rPr>
                            <w:spacing w:val="-4"/>
                            <w:sz w:val="27"/>
                            <w:szCs w:val="27"/>
                          </w:rPr>
                          <w:t>E2</w:t>
                        </w:r>
                      </w:p>
                    </w:tc>
                    <w:tc>
                      <w:tcPr>
                        <w:tcW w:w="2056" w:type="dxa"/>
                        <w:shd w:val="clear" w:color="auto" w:fill="E8F4F2"/>
                        <w:vAlign w:val="top"/>
                      </w:tcPr>
                      <w:p w14:paraId="0BDA21AB">
                        <w:pPr>
                          <w:pStyle w:val="6"/>
                          <w:spacing w:before="131" w:line="198" w:lineRule="auto"/>
                          <w:ind w:left="878"/>
                          <w:rPr>
                            <w:sz w:val="27"/>
                            <w:szCs w:val="27"/>
                          </w:rPr>
                        </w:pPr>
                        <w:r>
                          <w:rPr>
                            <w:spacing w:val="-4"/>
                            <w:sz w:val="27"/>
                            <w:szCs w:val="27"/>
                          </w:rPr>
                          <w:t>E3</w:t>
                        </w:r>
                      </w:p>
                    </w:tc>
                    <w:tc>
                      <w:tcPr>
                        <w:tcW w:w="2066" w:type="dxa"/>
                        <w:shd w:val="clear" w:color="auto" w:fill="E8F4F2"/>
                        <w:vAlign w:val="top"/>
                      </w:tcPr>
                      <w:p w14:paraId="58AA4E60">
                        <w:pPr>
                          <w:pStyle w:val="6"/>
                          <w:spacing w:before="133" w:line="197" w:lineRule="auto"/>
                          <w:ind w:left="882"/>
                          <w:rPr>
                            <w:sz w:val="27"/>
                            <w:szCs w:val="27"/>
                          </w:rPr>
                        </w:pPr>
                        <w:r>
                          <w:rPr>
                            <w:spacing w:val="-4"/>
                            <w:sz w:val="27"/>
                            <w:szCs w:val="27"/>
                          </w:rPr>
                          <w:t>E4</w:t>
                        </w:r>
                      </w:p>
                    </w:tc>
                  </w:tr>
                  <w:tr w14:paraId="05D0E1DB">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1135" w:hRule="atLeast"/>
                    </w:trPr>
                    <w:tc>
                      <w:tcPr>
                        <w:tcW w:w="2065" w:type="dxa"/>
                        <w:shd w:val="clear" w:color="auto" w:fill="CDE8E5"/>
                        <w:vAlign w:val="top"/>
                      </w:tcPr>
                      <w:p w14:paraId="027694DD">
                        <w:pPr>
                          <w:spacing w:before="108" w:line="198" w:lineRule="auto"/>
                          <w:ind w:left="471"/>
                          <w:rPr>
                            <w:rFonts w:ascii="微软雅黑" w:hAnsi="微软雅黑" w:eastAsia="微软雅黑" w:cs="微软雅黑"/>
                            <w:sz w:val="27"/>
                            <w:szCs w:val="27"/>
                          </w:rPr>
                        </w:pPr>
                        <w:r>
                          <w:rPr>
                            <w:rFonts w:ascii="微软雅黑" w:hAnsi="微软雅黑" w:eastAsia="微软雅黑" w:cs="微软雅黑"/>
                            <w:spacing w:val="5"/>
                            <w:sz w:val="27"/>
                            <w:szCs w:val="27"/>
                          </w:rPr>
                          <w:t>对应区域</w:t>
                        </w:r>
                      </w:p>
                    </w:tc>
                    <w:tc>
                      <w:tcPr>
                        <w:tcW w:w="2056" w:type="dxa"/>
                        <w:shd w:val="clear" w:color="auto" w:fill="CDE8E5"/>
                        <w:vAlign w:val="top"/>
                      </w:tcPr>
                      <w:p w14:paraId="22DEFA87">
                        <w:pPr>
                          <w:spacing w:before="107" w:line="183" w:lineRule="auto"/>
                          <w:ind w:left="189" w:right="190" w:firstLine="1"/>
                          <w:rPr>
                            <w:rFonts w:ascii="微软雅黑" w:hAnsi="微软雅黑" w:eastAsia="微软雅黑" w:cs="微软雅黑"/>
                            <w:sz w:val="27"/>
                            <w:szCs w:val="27"/>
                          </w:rPr>
                        </w:pPr>
                        <w:r>
                          <w:rPr>
                            <w:rFonts w:ascii="微软雅黑" w:hAnsi="微软雅黑" w:eastAsia="微软雅黑" w:cs="微软雅黑"/>
                            <w:spacing w:val="5"/>
                            <w:sz w:val="27"/>
                            <w:szCs w:val="27"/>
                          </w:rPr>
                          <w:t>其他区域（非</w:t>
                        </w:r>
                        <w:r>
                          <w:rPr>
                            <w:rFonts w:ascii="微软雅黑" w:hAnsi="微软雅黑" w:eastAsia="微软雅黑" w:cs="微软雅黑"/>
                            <w:spacing w:val="-2"/>
                            <w:sz w:val="27"/>
                            <w:szCs w:val="27"/>
                          </w:rPr>
                          <w:t>城市建设区）</w:t>
                        </w:r>
                      </w:p>
                    </w:tc>
                    <w:tc>
                      <w:tcPr>
                        <w:tcW w:w="2056" w:type="dxa"/>
                        <w:shd w:val="clear" w:color="auto" w:fill="CDE8E5"/>
                        <w:vAlign w:val="top"/>
                      </w:tcPr>
                      <w:p w14:paraId="2103CE03">
                        <w:pPr>
                          <w:spacing w:before="107" w:line="198" w:lineRule="auto"/>
                          <w:ind w:left="333"/>
                          <w:rPr>
                            <w:rFonts w:ascii="微软雅黑" w:hAnsi="微软雅黑" w:eastAsia="微软雅黑" w:cs="微软雅黑"/>
                            <w:sz w:val="27"/>
                            <w:szCs w:val="27"/>
                          </w:rPr>
                        </w:pPr>
                        <w:r>
                          <w:rPr>
                            <w:rFonts w:ascii="微软雅黑" w:hAnsi="微软雅黑" w:eastAsia="微软雅黑" w:cs="微软雅黑"/>
                            <w:spacing w:val="5"/>
                            <w:sz w:val="27"/>
                            <w:szCs w:val="27"/>
                          </w:rPr>
                          <w:t>禁止设置区</w:t>
                        </w:r>
                      </w:p>
                    </w:tc>
                    <w:tc>
                      <w:tcPr>
                        <w:tcW w:w="2056" w:type="dxa"/>
                        <w:shd w:val="clear" w:color="auto" w:fill="CDE8E5"/>
                        <w:vAlign w:val="top"/>
                      </w:tcPr>
                      <w:p w14:paraId="61E5D8DD">
                        <w:pPr>
                          <w:spacing w:before="108" w:line="198" w:lineRule="auto"/>
                          <w:ind w:left="615"/>
                          <w:rPr>
                            <w:rFonts w:ascii="微软雅黑" w:hAnsi="微软雅黑" w:eastAsia="微软雅黑" w:cs="微软雅黑"/>
                            <w:sz w:val="27"/>
                            <w:szCs w:val="27"/>
                          </w:rPr>
                        </w:pPr>
                        <w:r>
                          <w:rPr>
                            <w:rFonts w:ascii="微软雅黑" w:hAnsi="微软雅黑" w:eastAsia="微软雅黑" w:cs="微软雅黑"/>
                            <w:spacing w:val="4"/>
                            <w:sz w:val="27"/>
                            <w:szCs w:val="27"/>
                          </w:rPr>
                          <w:t>控制区</w:t>
                        </w:r>
                      </w:p>
                    </w:tc>
                    <w:tc>
                      <w:tcPr>
                        <w:tcW w:w="2066" w:type="dxa"/>
                        <w:shd w:val="clear" w:color="auto" w:fill="CDE8E5"/>
                        <w:vAlign w:val="top"/>
                      </w:tcPr>
                      <w:p w14:paraId="222D0536">
                        <w:pPr>
                          <w:spacing w:before="108" w:line="198" w:lineRule="auto"/>
                          <w:ind w:left="620"/>
                          <w:rPr>
                            <w:rFonts w:ascii="微软雅黑" w:hAnsi="微软雅黑" w:eastAsia="微软雅黑" w:cs="微软雅黑"/>
                            <w:sz w:val="27"/>
                            <w:szCs w:val="27"/>
                          </w:rPr>
                        </w:pPr>
                        <w:r>
                          <w:rPr>
                            <w:rFonts w:ascii="微软雅黑" w:hAnsi="微软雅黑" w:eastAsia="微软雅黑" w:cs="微软雅黑"/>
                            <w:spacing w:val="4"/>
                            <w:sz w:val="27"/>
                            <w:szCs w:val="27"/>
                          </w:rPr>
                          <w:t>展示区</w:t>
                        </w:r>
                      </w:p>
                    </w:tc>
                  </w:tr>
                </w:tbl>
                <w:p w14:paraId="35041403">
                  <w:pPr>
                    <w:pStyle w:val="2"/>
                  </w:pPr>
                </w:p>
              </w:txbxContent>
            </v:textbox>
          </v:shape>
        </w:pict>
      </w:r>
      <w:r>
        <w:rPr>
          <w:rFonts w:ascii="Arial Black" w:hAnsi="Arial Black" w:eastAsia="Arial Black" w:cs="Arial Black"/>
          <w:b/>
          <w:bCs/>
          <w:color w:val="333F50"/>
          <w:spacing w:val="-3"/>
          <w:sz w:val="30"/>
          <w:szCs w:val="30"/>
        </w:rPr>
        <w:t>3.3.8</w:t>
      </w:r>
      <w:r>
        <w:rPr>
          <w:rFonts w:ascii="微软雅黑" w:hAnsi="微软雅黑" w:eastAsia="微软雅黑" w:cs="微软雅黑"/>
          <w:b/>
          <w:bCs/>
          <w:color w:val="333F50"/>
          <w:spacing w:val="-3"/>
          <w:sz w:val="30"/>
          <w:szCs w:val="30"/>
        </w:rPr>
        <w:t>灯光照明引导</w:t>
      </w:r>
    </w:p>
    <w:p w14:paraId="1FA46E78">
      <w:pPr>
        <w:pStyle w:val="2"/>
        <w:spacing w:line="348" w:lineRule="auto"/>
      </w:pPr>
    </w:p>
    <w:p w14:paraId="5ED7A3EA">
      <w:pPr>
        <w:pStyle w:val="2"/>
        <w:spacing w:line="348" w:lineRule="auto"/>
      </w:pPr>
    </w:p>
    <w:p w14:paraId="6012A7A3">
      <w:pPr>
        <w:spacing w:before="115" w:line="271" w:lineRule="auto"/>
        <w:ind w:left="1182" w:right="11527" w:hanging="430"/>
        <w:rPr>
          <w:rFonts w:ascii="微软雅黑" w:hAnsi="微软雅黑" w:eastAsia="微软雅黑" w:cs="微软雅黑"/>
          <w:sz w:val="27"/>
          <w:szCs w:val="27"/>
        </w:rPr>
      </w:pPr>
      <w:r>
        <w:rPr>
          <w:rFonts w:ascii="微软雅黑" w:hAnsi="微软雅黑" w:eastAsia="微软雅黑" w:cs="微软雅黑"/>
          <w:position w:val="5"/>
          <w:sz w:val="27"/>
          <w:szCs w:val="27"/>
        </w:rPr>
        <w:drawing>
          <wp:inline distT="0" distB="0" distL="0" distR="0">
            <wp:extent cx="115570" cy="10287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15"/>
                    <a:stretch>
                      <a:fillRect/>
                    </a:stretch>
                  </pic:blipFill>
                  <pic:spPr>
                    <a:xfrm>
                      <a:off x="0" y="0"/>
                      <a:ext cx="116197" cy="103053"/>
                    </a:xfrm>
                    <a:prstGeom prst="rect">
                      <a:avLst/>
                    </a:prstGeom>
                  </pic:spPr>
                </pic:pic>
              </a:graphicData>
            </a:graphic>
          </wp:inline>
        </w:drawing>
      </w:r>
      <w:r>
        <w:rPr>
          <w:rFonts w:ascii="微软雅黑" w:hAnsi="微软雅黑" w:eastAsia="微软雅黑" w:cs="微软雅黑"/>
          <w:spacing w:val="2"/>
          <w:sz w:val="27"/>
          <w:szCs w:val="27"/>
        </w:rPr>
        <w:t xml:space="preserve">    </w:t>
      </w:r>
      <w:r>
        <w:rPr>
          <w:rFonts w:ascii="微软雅黑" w:hAnsi="微软雅黑" w:eastAsia="微软雅黑" w:cs="微软雅黑"/>
          <w:spacing w:val="3"/>
          <w:sz w:val="27"/>
          <w:szCs w:val="27"/>
        </w:rPr>
        <w:t>禁止使用红、绿、蓝三原色作为主色， 不应选择高</w:t>
      </w:r>
      <w:r>
        <w:rPr>
          <w:rFonts w:ascii="微软雅黑" w:hAnsi="微软雅黑" w:eastAsia="微软雅黑" w:cs="微软雅黑"/>
          <w:spacing w:val="5"/>
          <w:sz w:val="27"/>
          <w:szCs w:val="27"/>
        </w:rPr>
        <w:t>饱和度的颜色作为主色；</w:t>
      </w:r>
    </w:p>
    <w:p w14:paraId="66F18753">
      <w:pPr>
        <w:spacing w:before="284" w:line="271" w:lineRule="auto"/>
        <w:ind w:left="1184" w:right="11527" w:hanging="432"/>
        <w:rPr>
          <w:rFonts w:ascii="微软雅黑" w:hAnsi="微软雅黑" w:eastAsia="微软雅黑" w:cs="微软雅黑"/>
          <w:sz w:val="27"/>
          <w:szCs w:val="27"/>
        </w:rPr>
      </w:pPr>
      <w:r>
        <w:rPr>
          <w:rFonts w:ascii="微软雅黑" w:hAnsi="微软雅黑" w:eastAsia="微软雅黑" w:cs="微软雅黑"/>
          <w:position w:val="5"/>
          <w:sz w:val="27"/>
          <w:szCs w:val="27"/>
        </w:rPr>
        <w:drawing>
          <wp:inline distT="0" distB="0" distL="0" distR="0">
            <wp:extent cx="115570" cy="10287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16"/>
                    <a:stretch>
                      <a:fillRect/>
                    </a:stretch>
                  </pic:blipFill>
                  <pic:spPr>
                    <a:xfrm>
                      <a:off x="0" y="0"/>
                      <a:ext cx="116197" cy="103053"/>
                    </a:xfrm>
                    <a:prstGeom prst="rect">
                      <a:avLst/>
                    </a:prstGeom>
                  </pic:spPr>
                </pic:pic>
              </a:graphicData>
            </a:graphic>
          </wp:inline>
        </w:drawing>
      </w:r>
      <w:r>
        <w:rPr>
          <w:rFonts w:ascii="微软雅黑" w:hAnsi="微软雅黑" w:eastAsia="微软雅黑" w:cs="微软雅黑"/>
          <w:spacing w:val="6"/>
          <w:sz w:val="27"/>
          <w:szCs w:val="27"/>
        </w:rPr>
        <w:t xml:space="preserve">    户外广告设施照明的光色应与所依附建筑或所处环</w:t>
      </w:r>
      <w:r>
        <w:rPr>
          <w:rFonts w:ascii="微软雅黑" w:hAnsi="微软雅黑" w:eastAsia="微软雅黑" w:cs="微软雅黑"/>
          <w:spacing w:val="2"/>
          <w:sz w:val="27"/>
          <w:szCs w:val="27"/>
        </w:rPr>
        <w:t>境景观照明统筹考虑；</w:t>
      </w:r>
    </w:p>
    <w:p w14:paraId="7C83E415">
      <w:pPr>
        <w:spacing w:before="284" w:line="197" w:lineRule="auto"/>
        <w:ind w:left="752"/>
        <w:rPr>
          <w:rFonts w:ascii="微软雅黑" w:hAnsi="微软雅黑" w:eastAsia="微软雅黑" w:cs="微软雅黑"/>
          <w:sz w:val="27"/>
          <w:szCs w:val="27"/>
        </w:rPr>
      </w:pPr>
      <w:r>
        <w:rPr>
          <w:rFonts w:ascii="微软雅黑" w:hAnsi="微软雅黑" w:eastAsia="微软雅黑" w:cs="微软雅黑"/>
          <w:position w:val="5"/>
          <w:sz w:val="27"/>
          <w:szCs w:val="27"/>
        </w:rPr>
        <w:drawing>
          <wp:inline distT="0" distB="0" distL="0" distR="0">
            <wp:extent cx="115570" cy="10287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15"/>
                    <a:stretch>
                      <a:fillRect/>
                    </a:stretch>
                  </pic:blipFill>
                  <pic:spPr>
                    <a:xfrm>
                      <a:off x="0" y="0"/>
                      <a:ext cx="116197" cy="103053"/>
                    </a:xfrm>
                    <a:prstGeom prst="rect">
                      <a:avLst/>
                    </a:prstGeom>
                  </pic:spPr>
                </pic:pic>
              </a:graphicData>
            </a:graphic>
          </wp:inline>
        </w:drawing>
      </w:r>
      <w:r>
        <w:rPr>
          <w:rFonts w:ascii="微软雅黑" w:hAnsi="微软雅黑" w:eastAsia="微软雅黑" w:cs="微软雅黑"/>
          <w:spacing w:val="6"/>
          <w:sz w:val="27"/>
          <w:szCs w:val="27"/>
        </w:rPr>
        <w:t xml:space="preserve">   </w:t>
      </w:r>
      <w:r>
        <w:rPr>
          <w:rFonts w:ascii="微软雅黑" w:hAnsi="微软雅黑" w:eastAsia="微软雅黑" w:cs="微软雅黑"/>
          <w:spacing w:val="4"/>
          <w:sz w:val="27"/>
          <w:szCs w:val="27"/>
        </w:rPr>
        <w:t>禁止高对比、高饱和度的色彩同时出现；</w:t>
      </w:r>
    </w:p>
    <w:p w14:paraId="613B661B">
      <w:pPr>
        <w:spacing w:before="284" w:line="271" w:lineRule="auto"/>
        <w:ind w:left="1184" w:right="11609" w:hanging="432"/>
        <w:rPr>
          <w:rFonts w:ascii="微软雅黑" w:hAnsi="微软雅黑" w:eastAsia="微软雅黑" w:cs="微软雅黑"/>
          <w:sz w:val="27"/>
          <w:szCs w:val="27"/>
        </w:rPr>
      </w:pPr>
      <w:r>
        <w:pict>
          <v:shape id="_x0000_s1080" o:spid="_x0000_s1080" o:spt="202" type="#_x0000_t202" style="position:absolute;left:0pt;margin-left:412pt;margin-top:18.85pt;height:179.7pt;width:518.5pt;z-index:251740160;mso-width-relative:page;mso-height-relative:page;" filled="f" stroked="f" coordsize="21600,21600">
            <v:path/>
            <v:fill on="f" focussize="0,0"/>
            <v:stroke on="f"/>
            <v:imagedata o:title=""/>
            <o:lock v:ext="edit" aspectratio="f"/>
            <v:textbox inset="0mm,0mm,0mm,0mm">
              <w:txbxContent>
                <w:p w14:paraId="2809C520">
                  <w:pPr>
                    <w:spacing w:line="20" w:lineRule="exact"/>
                  </w:pPr>
                </w:p>
                <w:tbl>
                  <w:tblPr>
                    <w:tblStyle w:val="5"/>
                    <w:tblW w:w="10310" w:type="dxa"/>
                    <w:tblInd w:w="3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top w:w="0" w:type="dxa"/>
                      <w:left w:w="0" w:type="dxa"/>
                      <w:bottom w:w="0" w:type="dxa"/>
                      <w:right w:w="0" w:type="dxa"/>
                    </w:tblCellMar>
                  </w:tblPr>
                  <w:tblGrid>
                    <w:gridCol w:w="2068"/>
                    <w:gridCol w:w="2058"/>
                    <w:gridCol w:w="2058"/>
                    <w:gridCol w:w="2058"/>
                    <w:gridCol w:w="2068"/>
                  </w:tblGrid>
                  <w:tr w14:paraId="272664D1">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72" w:hRule="atLeast"/>
                    </w:trPr>
                    <w:tc>
                      <w:tcPr>
                        <w:tcW w:w="10310" w:type="dxa"/>
                        <w:gridSpan w:val="5"/>
                        <w:tcBorders>
                          <w:bottom w:val="single" w:color="FFFFFF" w:sz="24" w:space="0"/>
                        </w:tcBorders>
                        <w:shd w:val="clear" w:color="auto" w:fill="30C0B4"/>
                        <w:vAlign w:val="top"/>
                      </w:tcPr>
                      <w:p w14:paraId="4A6B5A2B">
                        <w:pPr>
                          <w:pStyle w:val="6"/>
                          <w:spacing w:before="110" w:line="187" w:lineRule="auto"/>
                          <w:ind w:left="955"/>
                          <w:rPr>
                            <w:sz w:val="31"/>
                            <w:szCs w:val="31"/>
                          </w:rPr>
                        </w:pPr>
                        <w:r>
                          <w:rPr>
                            <w:rFonts w:ascii="微软雅黑" w:hAnsi="微软雅黑" w:eastAsia="微软雅黑" w:cs="微软雅黑"/>
                            <w:b/>
                            <w:bCs/>
                            <w:color w:val="FFFFFF"/>
                            <w:spacing w:val="5"/>
                            <w:sz w:val="31"/>
                            <w:szCs w:val="31"/>
                          </w:rPr>
                          <w:t>有照明户外广告表面亮度最大值</w:t>
                        </w:r>
                        <w:r>
                          <w:rPr>
                            <w:rFonts w:ascii="微软雅黑" w:hAnsi="微软雅黑" w:eastAsia="微软雅黑" w:cs="微软雅黑"/>
                            <w:b/>
                            <w:bCs/>
                            <w:color w:val="FFFFFF"/>
                            <w:spacing w:val="21"/>
                            <w:sz w:val="31"/>
                            <w:szCs w:val="31"/>
                          </w:rPr>
                          <w:t xml:space="preserve">    </w:t>
                        </w:r>
                        <w:r>
                          <w:rPr>
                            <w:rFonts w:ascii="微软雅黑" w:hAnsi="微软雅黑" w:eastAsia="微软雅黑" w:cs="微软雅黑"/>
                            <w:b/>
                            <w:bCs/>
                            <w:color w:val="FFFFFF"/>
                            <w:spacing w:val="5"/>
                            <w:sz w:val="31"/>
                            <w:szCs w:val="31"/>
                          </w:rPr>
                          <w:t>单位：</w:t>
                        </w:r>
                        <w:r>
                          <w:rPr>
                            <w:rFonts w:ascii="微软雅黑" w:hAnsi="微软雅黑" w:eastAsia="微软雅黑" w:cs="微软雅黑"/>
                            <w:b/>
                            <w:bCs/>
                            <w:color w:val="FFFFFF"/>
                            <w:spacing w:val="-60"/>
                            <w:sz w:val="31"/>
                            <w:szCs w:val="31"/>
                          </w:rPr>
                          <w:t xml:space="preserve"> </w:t>
                        </w:r>
                        <w:r>
                          <w:rPr>
                            <w:b/>
                            <w:bCs/>
                            <w:color w:val="FFFFFF"/>
                            <w:sz w:val="31"/>
                            <w:szCs w:val="31"/>
                          </w:rPr>
                          <w:t>cd</w:t>
                        </w:r>
                        <w:r>
                          <w:rPr>
                            <w:b/>
                            <w:bCs/>
                            <w:color w:val="FFFFFF"/>
                            <w:spacing w:val="5"/>
                            <w:sz w:val="31"/>
                            <w:szCs w:val="31"/>
                          </w:rPr>
                          <w:t>/</w:t>
                        </w:r>
                        <w:r>
                          <w:rPr>
                            <w:rFonts w:ascii="微软雅黑" w:hAnsi="微软雅黑" w:eastAsia="微软雅黑" w:cs="微软雅黑"/>
                            <w:b/>
                            <w:bCs/>
                            <w:color w:val="FFFFFF"/>
                            <w:spacing w:val="5"/>
                            <w:sz w:val="31"/>
                            <w:szCs w:val="31"/>
                          </w:rPr>
                          <w:t>㎡（坎德拉</w:t>
                        </w:r>
                        <w:r>
                          <w:rPr>
                            <w:b/>
                            <w:bCs/>
                            <w:color w:val="FFFFFF"/>
                            <w:spacing w:val="5"/>
                            <w:sz w:val="31"/>
                            <w:szCs w:val="31"/>
                          </w:rPr>
                          <w:t>/</w:t>
                        </w:r>
                        <w:r>
                          <w:rPr>
                            <w:rFonts w:ascii="微软雅黑" w:hAnsi="微软雅黑" w:eastAsia="微软雅黑" w:cs="微软雅黑"/>
                            <w:b/>
                            <w:bCs/>
                            <w:color w:val="FFFFFF"/>
                            <w:spacing w:val="5"/>
                            <w:sz w:val="31"/>
                            <w:szCs w:val="31"/>
                          </w:rPr>
                          <w:t>㎡</w:t>
                        </w:r>
                        <w:r>
                          <w:rPr>
                            <w:b/>
                            <w:bCs/>
                            <w:color w:val="FFFFFF"/>
                            <w:spacing w:val="5"/>
                            <w:sz w:val="31"/>
                            <w:szCs w:val="31"/>
                          </w:rPr>
                          <w:t>)</w:t>
                        </w:r>
                      </w:p>
                    </w:tc>
                  </w:tr>
                  <w:tr w14:paraId="7CF606FB">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413" w:hRule="atLeast"/>
                    </w:trPr>
                    <w:tc>
                      <w:tcPr>
                        <w:tcW w:w="2068" w:type="dxa"/>
                        <w:vMerge w:val="restart"/>
                        <w:tcBorders>
                          <w:top w:val="single" w:color="FFFFFF" w:sz="24" w:space="0"/>
                          <w:bottom w:val="nil"/>
                        </w:tcBorders>
                        <w:shd w:val="clear" w:color="auto" w:fill="CDE8E5"/>
                        <w:vAlign w:val="top"/>
                      </w:tcPr>
                      <w:p w14:paraId="32410B7F">
                        <w:pPr>
                          <w:pStyle w:val="6"/>
                        </w:pPr>
                      </w:p>
                    </w:tc>
                    <w:tc>
                      <w:tcPr>
                        <w:tcW w:w="8242" w:type="dxa"/>
                        <w:gridSpan w:val="4"/>
                        <w:tcBorders>
                          <w:top w:val="single" w:color="FFFFFF" w:sz="24" w:space="0"/>
                        </w:tcBorders>
                        <w:shd w:val="clear" w:color="auto" w:fill="CDE8E5"/>
                        <w:vAlign w:val="top"/>
                      </w:tcPr>
                      <w:p w14:paraId="6468166B">
                        <w:pPr>
                          <w:spacing w:before="57" w:line="179" w:lineRule="auto"/>
                          <w:ind w:left="3835"/>
                          <w:rPr>
                            <w:rFonts w:ascii="微软雅黑" w:hAnsi="微软雅黑" w:eastAsia="微软雅黑" w:cs="微软雅黑"/>
                            <w:sz w:val="27"/>
                            <w:szCs w:val="27"/>
                          </w:rPr>
                        </w:pPr>
                        <w:r>
                          <w:rPr>
                            <w:rFonts w:ascii="微软雅黑" w:hAnsi="微软雅黑" w:eastAsia="微软雅黑" w:cs="微软雅黑"/>
                            <w:spacing w:val="4"/>
                            <w:sz w:val="27"/>
                            <w:szCs w:val="27"/>
                          </w:rPr>
                          <w:t>分区</w:t>
                        </w:r>
                      </w:p>
                    </w:tc>
                  </w:tr>
                  <w:tr w14:paraId="6B17284F">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453" w:hRule="atLeast"/>
                    </w:trPr>
                    <w:tc>
                      <w:tcPr>
                        <w:tcW w:w="2068" w:type="dxa"/>
                        <w:vMerge w:val="continue"/>
                        <w:tcBorders>
                          <w:top w:val="nil"/>
                        </w:tcBorders>
                        <w:vAlign w:val="top"/>
                      </w:tcPr>
                      <w:p w14:paraId="7BCBBBF0">
                        <w:pPr>
                          <w:pStyle w:val="6"/>
                        </w:pPr>
                      </w:p>
                    </w:tc>
                    <w:tc>
                      <w:tcPr>
                        <w:tcW w:w="2058" w:type="dxa"/>
                        <w:shd w:val="clear" w:color="auto" w:fill="E8F4F2"/>
                        <w:vAlign w:val="top"/>
                      </w:tcPr>
                      <w:p w14:paraId="6EC1F1B9">
                        <w:pPr>
                          <w:pStyle w:val="6"/>
                          <w:spacing w:before="128" w:line="198" w:lineRule="auto"/>
                          <w:ind w:left="868"/>
                          <w:rPr>
                            <w:sz w:val="27"/>
                            <w:szCs w:val="27"/>
                          </w:rPr>
                        </w:pPr>
                        <w:r>
                          <w:rPr>
                            <w:spacing w:val="-4"/>
                            <w:sz w:val="27"/>
                            <w:szCs w:val="27"/>
                          </w:rPr>
                          <w:t>E1</w:t>
                        </w:r>
                      </w:p>
                    </w:tc>
                    <w:tc>
                      <w:tcPr>
                        <w:tcW w:w="2058" w:type="dxa"/>
                        <w:shd w:val="clear" w:color="auto" w:fill="E8F4F2"/>
                        <w:vAlign w:val="top"/>
                      </w:tcPr>
                      <w:p w14:paraId="392C20E7">
                        <w:pPr>
                          <w:pStyle w:val="6"/>
                          <w:spacing w:before="128" w:line="198" w:lineRule="auto"/>
                          <w:ind w:left="872"/>
                          <w:rPr>
                            <w:sz w:val="27"/>
                            <w:szCs w:val="27"/>
                          </w:rPr>
                        </w:pPr>
                        <w:r>
                          <w:rPr>
                            <w:spacing w:val="-4"/>
                            <w:sz w:val="27"/>
                            <w:szCs w:val="27"/>
                          </w:rPr>
                          <w:t>E2</w:t>
                        </w:r>
                      </w:p>
                    </w:tc>
                    <w:tc>
                      <w:tcPr>
                        <w:tcW w:w="2058" w:type="dxa"/>
                        <w:shd w:val="clear" w:color="auto" w:fill="E8F4F2"/>
                        <w:vAlign w:val="top"/>
                      </w:tcPr>
                      <w:p w14:paraId="3C8AC560">
                        <w:pPr>
                          <w:pStyle w:val="6"/>
                          <w:spacing w:before="128" w:line="198" w:lineRule="auto"/>
                          <w:ind w:left="877"/>
                          <w:rPr>
                            <w:sz w:val="27"/>
                            <w:szCs w:val="27"/>
                          </w:rPr>
                        </w:pPr>
                        <w:r>
                          <w:rPr>
                            <w:spacing w:val="-4"/>
                            <w:sz w:val="27"/>
                            <w:szCs w:val="27"/>
                          </w:rPr>
                          <w:t>E3</w:t>
                        </w:r>
                      </w:p>
                    </w:tc>
                    <w:tc>
                      <w:tcPr>
                        <w:tcW w:w="2068" w:type="dxa"/>
                        <w:shd w:val="clear" w:color="auto" w:fill="E8F4F2"/>
                        <w:vAlign w:val="top"/>
                      </w:tcPr>
                      <w:p w14:paraId="28104F68">
                        <w:pPr>
                          <w:pStyle w:val="6"/>
                          <w:spacing w:before="130" w:line="197" w:lineRule="auto"/>
                          <w:ind w:left="881"/>
                          <w:rPr>
                            <w:sz w:val="27"/>
                            <w:szCs w:val="27"/>
                          </w:rPr>
                        </w:pPr>
                        <w:r>
                          <w:rPr>
                            <w:spacing w:val="-4"/>
                            <w:sz w:val="27"/>
                            <w:szCs w:val="27"/>
                          </w:rPr>
                          <w:t>E4</w:t>
                        </w:r>
                      </w:p>
                    </w:tc>
                  </w:tr>
                  <w:tr w14:paraId="611226D3">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926" w:hRule="atLeast"/>
                    </w:trPr>
                    <w:tc>
                      <w:tcPr>
                        <w:tcW w:w="2068" w:type="dxa"/>
                        <w:shd w:val="clear" w:color="auto" w:fill="CDE8E5"/>
                        <w:vAlign w:val="top"/>
                      </w:tcPr>
                      <w:p w14:paraId="6D3A2657">
                        <w:pPr>
                          <w:spacing w:before="104" w:line="198" w:lineRule="auto"/>
                          <w:ind w:left="474"/>
                          <w:rPr>
                            <w:rFonts w:ascii="微软雅黑" w:hAnsi="微软雅黑" w:eastAsia="微软雅黑" w:cs="微软雅黑"/>
                            <w:sz w:val="27"/>
                            <w:szCs w:val="27"/>
                          </w:rPr>
                        </w:pPr>
                        <w:r>
                          <w:rPr>
                            <w:rFonts w:ascii="微软雅黑" w:hAnsi="微软雅黑" w:eastAsia="微软雅黑" w:cs="微软雅黑"/>
                            <w:spacing w:val="5"/>
                            <w:sz w:val="27"/>
                            <w:szCs w:val="27"/>
                          </w:rPr>
                          <w:t>对应区域</w:t>
                        </w:r>
                      </w:p>
                    </w:tc>
                    <w:tc>
                      <w:tcPr>
                        <w:tcW w:w="2058" w:type="dxa"/>
                        <w:shd w:val="clear" w:color="auto" w:fill="CDE8E5"/>
                        <w:vAlign w:val="top"/>
                      </w:tcPr>
                      <w:p w14:paraId="19A2350D">
                        <w:pPr>
                          <w:spacing w:before="103" w:line="183" w:lineRule="auto"/>
                          <w:ind w:left="191" w:right="193" w:firstLine="1"/>
                          <w:rPr>
                            <w:rFonts w:ascii="微软雅黑" w:hAnsi="微软雅黑" w:eastAsia="微软雅黑" w:cs="微软雅黑"/>
                            <w:sz w:val="27"/>
                            <w:szCs w:val="27"/>
                          </w:rPr>
                        </w:pPr>
                        <w:r>
                          <w:rPr>
                            <w:rFonts w:ascii="微软雅黑" w:hAnsi="微软雅黑" w:eastAsia="微软雅黑" w:cs="微软雅黑"/>
                            <w:spacing w:val="5"/>
                            <w:sz w:val="27"/>
                            <w:szCs w:val="27"/>
                          </w:rPr>
                          <w:t>其他区域（非</w:t>
                        </w:r>
                        <w:r>
                          <w:rPr>
                            <w:rFonts w:ascii="微软雅黑" w:hAnsi="微软雅黑" w:eastAsia="微软雅黑" w:cs="微软雅黑"/>
                            <w:spacing w:val="-2"/>
                            <w:sz w:val="27"/>
                            <w:szCs w:val="27"/>
                          </w:rPr>
                          <w:t>城市建设区）</w:t>
                        </w:r>
                      </w:p>
                    </w:tc>
                    <w:tc>
                      <w:tcPr>
                        <w:tcW w:w="2058" w:type="dxa"/>
                        <w:shd w:val="clear" w:color="auto" w:fill="CDE8E5"/>
                        <w:vAlign w:val="top"/>
                      </w:tcPr>
                      <w:p w14:paraId="3EA3D660">
                        <w:pPr>
                          <w:spacing w:before="103" w:line="198" w:lineRule="auto"/>
                          <w:ind w:left="332"/>
                          <w:rPr>
                            <w:rFonts w:ascii="微软雅黑" w:hAnsi="微软雅黑" w:eastAsia="微软雅黑" w:cs="微软雅黑"/>
                            <w:sz w:val="27"/>
                            <w:szCs w:val="27"/>
                          </w:rPr>
                        </w:pPr>
                        <w:r>
                          <w:rPr>
                            <w:rFonts w:ascii="微软雅黑" w:hAnsi="微软雅黑" w:eastAsia="微软雅黑" w:cs="微软雅黑"/>
                            <w:spacing w:val="5"/>
                            <w:sz w:val="27"/>
                            <w:szCs w:val="27"/>
                          </w:rPr>
                          <w:t>禁止设置区</w:t>
                        </w:r>
                      </w:p>
                    </w:tc>
                    <w:tc>
                      <w:tcPr>
                        <w:tcW w:w="2058" w:type="dxa"/>
                        <w:shd w:val="clear" w:color="auto" w:fill="CDE8E5"/>
                        <w:vAlign w:val="top"/>
                      </w:tcPr>
                      <w:p w14:paraId="558684B8">
                        <w:pPr>
                          <w:spacing w:before="104" w:line="198" w:lineRule="auto"/>
                          <w:ind w:left="614"/>
                          <w:rPr>
                            <w:rFonts w:ascii="微软雅黑" w:hAnsi="微软雅黑" w:eastAsia="微软雅黑" w:cs="微软雅黑"/>
                            <w:sz w:val="27"/>
                            <w:szCs w:val="27"/>
                          </w:rPr>
                        </w:pPr>
                        <w:r>
                          <w:rPr>
                            <w:rFonts w:ascii="微软雅黑" w:hAnsi="微软雅黑" w:eastAsia="微软雅黑" w:cs="微软雅黑"/>
                            <w:spacing w:val="4"/>
                            <w:sz w:val="27"/>
                            <w:szCs w:val="27"/>
                          </w:rPr>
                          <w:t>控制区</w:t>
                        </w:r>
                      </w:p>
                    </w:tc>
                    <w:tc>
                      <w:tcPr>
                        <w:tcW w:w="2068" w:type="dxa"/>
                        <w:shd w:val="clear" w:color="auto" w:fill="CDE8E5"/>
                        <w:vAlign w:val="top"/>
                      </w:tcPr>
                      <w:p w14:paraId="246DC063">
                        <w:pPr>
                          <w:spacing w:before="104" w:line="198" w:lineRule="auto"/>
                          <w:ind w:left="619"/>
                          <w:rPr>
                            <w:rFonts w:ascii="微软雅黑" w:hAnsi="微软雅黑" w:eastAsia="微软雅黑" w:cs="微软雅黑"/>
                            <w:sz w:val="27"/>
                            <w:szCs w:val="27"/>
                          </w:rPr>
                        </w:pPr>
                        <w:r>
                          <w:rPr>
                            <w:rFonts w:ascii="微软雅黑" w:hAnsi="微软雅黑" w:eastAsia="微软雅黑" w:cs="微软雅黑"/>
                            <w:spacing w:val="4"/>
                            <w:sz w:val="27"/>
                            <w:szCs w:val="27"/>
                          </w:rPr>
                          <w:t>展示区</w:t>
                        </w:r>
                      </w:p>
                    </w:tc>
                  </w:tr>
                  <w:tr w14:paraId="0BE5B448">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00" w:hRule="atLeast"/>
                    </w:trPr>
                    <w:tc>
                      <w:tcPr>
                        <w:tcW w:w="2068" w:type="dxa"/>
                        <w:shd w:val="clear" w:color="auto" w:fill="E8F4F2"/>
                        <w:vAlign w:val="top"/>
                      </w:tcPr>
                      <w:p w14:paraId="4E3CADA3">
                        <w:pPr>
                          <w:spacing w:before="109" w:line="197" w:lineRule="auto"/>
                          <w:ind w:left="337"/>
                          <w:rPr>
                            <w:rFonts w:ascii="微软雅黑" w:hAnsi="微软雅黑" w:eastAsia="微软雅黑" w:cs="微软雅黑"/>
                            <w:sz w:val="27"/>
                            <w:szCs w:val="27"/>
                          </w:rPr>
                        </w:pPr>
                        <w:r>
                          <w:rPr>
                            <w:rFonts w:ascii="微软雅黑" w:hAnsi="微软雅黑" w:eastAsia="微软雅黑" w:cs="微软雅黑"/>
                            <w:spacing w:val="5"/>
                            <w:sz w:val="27"/>
                            <w:szCs w:val="27"/>
                          </w:rPr>
                          <w:t>非熄灯时段</w:t>
                        </w:r>
                      </w:p>
                    </w:tc>
                    <w:tc>
                      <w:tcPr>
                        <w:tcW w:w="2058" w:type="dxa"/>
                        <w:shd w:val="clear" w:color="auto" w:fill="E8F4F2"/>
                        <w:vAlign w:val="top"/>
                      </w:tcPr>
                      <w:p w14:paraId="42CB1478">
                        <w:pPr>
                          <w:pStyle w:val="6"/>
                          <w:tabs>
                            <w:tab w:val="left" w:pos="1291"/>
                          </w:tabs>
                          <w:spacing w:before="68"/>
                          <w:ind w:left="740"/>
                        </w:pPr>
                        <w:r>
                          <w:rPr>
                            <w:u w:val="single" w:color="auto"/>
                          </w:rPr>
                          <w:tab/>
                        </w:r>
                      </w:p>
                    </w:tc>
                    <w:tc>
                      <w:tcPr>
                        <w:tcW w:w="2058" w:type="dxa"/>
                        <w:shd w:val="clear" w:color="auto" w:fill="E8F4F2"/>
                        <w:vAlign w:val="top"/>
                      </w:tcPr>
                      <w:p w14:paraId="2E0037E1">
                        <w:pPr>
                          <w:pStyle w:val="6"/>
                          <w:spacing w:before="136" w:line="242" w:lineRule="auto"/>
                          <w:ind w:left="798"/>
                          <w:rPr>
                            <w:sz w:val="27"/>
                            <w:szCs w:val="27"/>
                          </w:rPr>
                        </w:pPr>
                        <w:r>
                          <w:rPr>
                            <w:sz w:val="27"/>
                            <w:szCs w:val="27"/>
                          </w:rPr>
                          <w:t>200</w:t>
                        </w:r>
                      </w:p>
                    </w:tc>
                    <w:tc>
                      <w:tcPr>
                        <w:tcW w:w="2058" w:type="dxa"/>
                        <w:shd w:val="clear" w:color="auto" w:fill="E8F4F2"/>
                        <w:vAlign w:val="top"/>
                      </w:tcPr>
                      <w:p w14:paraId="7C26FBBB">
                        <w:pPr>
                          <w:pStyle w:val="6"/>
                          <w:spacing w:before="136" w:line="242" w:lineRule="auto"/>
                          <w:ind w:left="729"/>
                          <w:rPr>
                            <w:sz w:val="27"/>
                            <w:szCs w:val="27"/>
                          </w:rPr>
                        </w:pPr>
                        <w:r>
                          <w:rPr>
                            <w:sz w:val="27"/>
                            <w:szCs w:val="27"/>
                          </w:rPr>
                          <w:t>≤500</w:t>
                        </w:r>
                      </w:p>
                    </w:tc>
                    <w:tc>
                      <w:tcPr>
                        <w:tcW w:w="2068" w:type="dxa"/>
                        <w:shd w:val="clear" w:color="auto" w:fill="E8F4F2"/>
                        <w:vAlign w:val="top"/>
                      </w:tcPr>
                      <w:p w14:paraId="6610ABAD">
                        <w:pPr>
                          <w:pStyle w:val="6"/>
                          <w:spacing w:before="136" w:line="242" w:lineRule="auto"/>
                          <w:ind w:left="656"/>
                          <w:rPr>
                            <w:sz w:val="27"/>
                            <w:szCs w:val="27"/>
                          </w:rPr>
                        </w:pPr>
                        <w:r>
                          <w:rPr>
                            <w:spacing w:val="1"/>
                            <w:sz w:val="27"/>
                            <w:szCs w:val="27"/>
                          </w:rPr>
                          <w:t>≤1000</w:t>
                        </w:r>
                      </w:p>
                    </w:tc>
                  </w:tr>
                  <w:tr w14:paraId="4A066986">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09" w:hRule="atLeast"/>
                    </w:trPr>
                    <w:tc>
                      <w:tcPr>
                        <w:tcW w:w="2068" w:type="dxa"/>
                        <w:shd w:val="clear" w:color="auto" w:fill="CDE8E5"/>
                        <w:vAlign w:val="top"/>
                      </w:tcPr>
                      <w:p w14:paraId="0F8BAB03">
                        <w:pPr>
                          <w:spacing w:before="113" w:line="198" w:lineRule="auto"/>
                          <w:ind w:left="473"/>
                          <w:rPr>
                            <w:rFonts w:ascii="微软雅黑" w:hAnsi="微软雅黑" w:eastAsia="微软雅黑" w:cs="微软雅黑"/>
                            <w:sz w:val="27"/>
                            <w:szCs w:val="27"/>
                          </w:rPr>
                        </w:pPr>
                        <w:r>
                          <w:rPr>
                            <w:rFonts w:ascii="微软雅黑" w:hAnsi="微软雅黑" w:eastAsia="微软雅黑" w:cs="微软雅黑"/>
                            <w:spacing w:val="5"/>
                            <w:sz w:val="27"/>
                            <w:szCs w:val="27"/>
                          </w:rPr>
                          <w:t>熄灯时段</w:t>
                        </w:r>
                      </w:p>
                    </w:tc>
                    <w:tc>
                      <w:tcPr>
                        <w:tcW w:w="2058" w:type="dxa"/>
                        <w:shd w:val="clear" w:color="auto" w:fill="CDE8E5"/>
                        <w:vAlign w:val="top"/>
                      </w:tcPr>
                      <w:p w14:paraId="756642C7">
                        <w:pPr>
                          <w:pStyle w:val="6"/>
                          <w:tabs>
                            <w:tab w:val="left" w:pos="1293"/>
                          </w:tabs>
                          <w:spacing w:before="70"/>
                          <w:ind w:left="740"/>
                        </w:pPr>
                        <w:r>
                          <w:rPr>
                            <w:u w:val="single" w:color="auto"/>
                          </w:rPr>
                          <w:tab/>
                        </w:r>
                      </w:p>
                    </w:tc>
                    <w:tc>
                      <w:tcPr>
                        <w:tcW w:w="2058" w:type="dxa"/>
                        <w:shd w:val="clear" w:color="auto" w:fill="CDE8E5"/>
                        <w:vAlign w:val="top"/>
                      </w:tcPr>
                      <w:p w14:paraId="1C5AD73C">
                        <w:pPr>
                          <w:pStyle w:val="6"/>
                          <w:spacing w:before="138" w:line="242" w:lineRule="auto"/>
                          <w:ind w:left="879"/>
                          <w:rPr>
                            <w:sz w:val="27"/>
                            <w:szCs w:val="27"/>
                          </w:rPr>
                        </w:pPr>
                        <w:r>
                          <w:rPr>
                            <w:spacing w:val="-2"/>
                            <w:sz w:val="27"/>
                            <w:szCs w:val="27"/>
                          </w:rPr>
                          <w:t>50</w:t>
                        </w:r>
                      </w:p>
                    </w:tc>
                    <w:tc>
                      <w:tcPr>
                        <w:tcW w:w="2058" w:type="dxa"/>
                        <w:shd w:val="clear" w:color="auto" w:fill="CDE8E5"/>
                        <w:vAlign w:val="top"/>
                      </w:tcPr>
                      <w:p w14:paraId="2E3F0308">
                        <w:pPr>
                          <w:pStyle w:val="6"/>
                          <w:spacing w:before="138" w:line="242" w:lineRule="auto"/>
                          <w:ind w:left="729"/>
                          <w:rPr>
                            <w:sz w:val="27"/>
                            <w:szCs w:val="27"/>
                          </w:rPr>
                        </w:pPr>
                        <w:r>
                          <w:rPr>
                            <w:sz w:val="27"/>
                            <w:szCs w:val="27"/>
                          </w:rPr>
                          <w:t>≤300</w:t>
                        </w:r>
                      </w:p>
                    </w:tc>
                    <w:tc>
                      <w:tcPr>
                        <w:tcW w:w="2068" w:type="dxa"/>
                        <w:shd w:val="clear" w:color="auto" w:fill="CDE8E5"/>
                        <w:vAlign w:val="top"/>
                      </w:tcPr>
                      <w:p w14:paraId="1EF5CECD">
                        <w:pPr>
                          <w:pStyle w:val="6"/>
                          <w:spacing w:before="138" w:line="242" w:lineRule="auto"/>
                          <w:ind w:left="733"/>
                          <w:rPr>
                            <w:sz w:val="27"/>
                            <w:szCs w:val="27"/>
                          </w:rPr>
                        </w:pPr>
                        <w:r>
                          <w:rPr>
                            <w:sz w:val="27"/>
                            <w:szCs w:val="27"/>
                          </w:rPr>
                          <w:t>≤500</w:t>
                        </w:r>
                      </w:p>
                    </w:tc>
                  </w:tr>
                </w:tbl>
                <w:p w14:paraId="3CAA93CB">
                  <w:pPr>
                    <w:pStyle w:val="2"/>
                  </w:pPr>
                </w:p>
              </w:txbxContent>
            </v:textbox>
          </v:shape>
        </w:pict>
      </w:r>
      <w:r>
        <w:rPr>
          <w:rFonts w:ascii="微软雅黑" w:hAnsi="微软雅黑" w:eastAsia="微软雅黑" w:cs="微软雅黑"/>
          <w:position w:val="5"/>
          <w:sz w:val="27"/>
          <w:szCs w:val="27"/>
        </w:rPr>
        <w:drawing>
          <wp:inline distT="0" distB="0" distL="0" distR="0">
            <wp:extent cx="115570" cy="10287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17"/>
                    <a:stretch>
                      <a:fillRect/>
                    </a:stretch>
                  </pic:blipFill>
                  <pic:spPr>
                    <a:xfrm>
                      <a:off x="0" y="0"/>
                      <a:ext cx="116197" cy="103052"/>
                    </a:xfrm>
                    <a:prstGeom prst="rect">
                      <a:avLst/>
                    </a:prstGeom>
                  </pic:spPr>
                </pic:pic>
              </a:graphicData>
            </a:graphic>
          </wp:inline>
        </w:drawing>
      </w:r>
      <w:r>
        <w:rPr>
          <w:rFonts w:ascii="微软雅黑" w:hAnsi="微软雅黑" w:eastAsia="微软雅黑" w:cs="微软雅黑"/>
          <w:spacing w:val="2"/>
          <w:sz w:val="27"/>
          <w:szCs w:val="27"/>
        </w:rPr>
        <w:t xml:space="preserve">   </w:t>
      </w:r>
      <w:r>
        <w:rPr>
          <w:rFonts w:ascii="微软雅黑" w:hAnsi="微软雅黑" w:eastAsia="微软雅黑" w:cs="微软雅黑"/>
          <w:spacing w:val="3"/>
          <w:sz w:val="27"/>
          <w:szCs w:val="27"/>
        </w:rPr>
        <w:t>户外招牌不宜使用彩光， 照明光色应以暖黄、暖白</w:t>
      </w:r>
      <w:r>
        <w:rPr>
          <w:rFonts w:ascii="微软雅黑" w:hAnsi="微软雅黑" w:eastAsia="微软雅黑" w:cs="微软雅黑"/>
          <w:spacing w:val="-2"/>
          <w:sz w:val="27"/>
          <w:szCs w:val="27"/>
        </w:rPr>
        <w:t>及中性白光为主。</w:t>
      </w:r>
    </w:p>
    <w:p w14:paraId="1647BF91">
      <w:pPr>
        <w:spacing w:line="271" w:lineRule="auto"/>
        <w:rPr>
          <w:rFonts w:ascii="微软雅黑" w:hAnsi="微软雅黑" w:eastAsia="微软雅黑" w:cs="微软雅黑"/>
          <w:sz w:val="27"/>
          <w:szCs w:val="27"/>
        </w:rPr>
        <w:sectPr>
          <w:footerReference r:id="rId33" w:type="default"/>
          <w:pgSz w:w="19200" w:h="10800"/>
          <w:pgMar w:top="709" w:right="154" w:bottom="568" w:left="164" w:header="339" w:footer="354" w:gutter="0"/>
          <w:cols w:space="720" w:num="1"/>
        </w:sectPr>
      </w:pPr>
    </w:p>
    <w:p w14:paraId="41F6BCD1">
      <w:pPr>
        <w:spacing w:before="337" w:line="195" w:lineRule="auto"/>
        <w:ind w:left="746"/>
        <w:outlineLvl w:val="0"/>
        <w:rPr>
          <w:rFonts w:ascii="微软雅黑" w:hAnsi="微软雅黑" w:eastAsia="微软雅黑" w:cs="微软雅黑"/>
          <w:sz w:val="31"/>
          <w:szCs w:val="31"/>
        </w:rPr>
      </w:pPr>
      <w:r>
        <w:rPr>
          <w:rFonts w:ascii="Arial Black" w:hAnsi="Arial Black" w:eastAsia="Arial Black" w:cs="Arial Black"/>
          <w:b/>
          <w:bCs/>
          <w:color w:val="333F50"/>
          <w:sz w:val="31"/>
          <w:szCs w:val="31"/>
        </w:rPr>
        <w:t>3.4</w:t>
      </w:r>
      <w:r>
        <w:rPr>
          <w:rFonts w:ascii="微软雅黑" w:hAnsi="微软雅黑" w:eastAsia="微软雅黑" w:cs="微软雅黑"/>
          <w:b/>
          <w:bCs/>
          <w:color w:val="333F50"/>
          <w:sz w:val="31"/>
          <w:szCs w:val="31"/>
        </w:rPr>
        <w:t>户外广告设施规划总图</w:t>
      </w:r>
    </w:p>
    <w:p w14:paraId="3F6BBECD">
      <w:pPr>
        <w:spacing w:line="116" w:lineRule="exact"/>
      </w:pPr>
    </w:p>
    <w:p w14:paraId="2A969868">
      <w:pPr>
        <w:spacing w:line="116" w:lineRule="exact"/>
        <w:sectPr>
          <w:headerReference r:id="rId34" w:type="default"/>
          <w:footerReference r:id="rId35" w:type="default"/>
          <w:pgSz w:w="19200" w:h="10800"/>
          <w:pgMar w:top="627" w:right="0" w:bottom="400" w:left="0" w:header="251" w:footer="0" w:gutter="0"/>
          <w:cols w:equalWidth="0" w:num="1">
            <w:col w:w="19200"/>
          </w:cols>
        </w:sectPr>
      </w:pPr>
    </w:p>
    <w:p w14:paraId="2F5FE60B">
      <w:pPr>
        <w:spacing w:before="61" w:line="194" w:lineRule="auto"/>
        <w:ind w:left="745"/>
        <w:rPr>
          <w:rFonts w:ascii="微软雅黑" w:hAnsi="微软雅黑" w:eastAsia="微软雅黑" w:cs="微软雅黑"/>
          <w:sz w:val="29"/>
          <w:szCs w:val="29"/>
        </w:rPr>
      </w:pPr>
      <w:r>
        <w:rPr>
          <w:rFonts w:ascii="Arial Black" w:hAnsi="Arial Black" w:eastAsia="Arial Black" w:cs="Arial Black"/>
          <w:b/>
          <w:bCs/>
          <w:color w:val="333F50"/>
          <w:spacing w:val="-2"/>
          <w:sz w:val="29"/>
          <w:szCs w:val="29"/>
        </w:rPr>
        <w:t>3.4.1</w:t>
      </w:r>
      <w:r>
        <w:rPr>
          <w:rFonts w:ascii="微软雅黑" w:hAnsi="微软雅黑" w:eastAsia="微软雅黑" w:cs="微软雅黑"/>
          <w:color w:val="333F50"/>
          <w:spacing w:val="-2"/>
          <w:sz w:val="29"/>
          <w:szCs w:val="29"/>
        </w:rPr>
        <w:t>街道分类与主要街道选择</w:t>
      </w:r>
    </w:p>
    <w:p w14:paraId="182FA682">
      <w:pPr>
        <w:pStyle w:val="2"/>
        <w:spacing w:line="341" w:lineRule="auto"/>
      </w:pPr>
    </w:p>
    <w:p w14:paraId="3AA3A997">
      <w:pPr>
        <w:pStyle w:val="2"/>
        <w:spacing w:line="342" w:lineRule="auto"/>
      </w:pPr>
    </w:p>
    <w:p w14:paraId="233B95B5">
      <w:pPr>
        <w:spacing w:before="129" w:line="327" w:lineRule="auto"/>
        <w:ind w:left="733" w:right="4253" w:firstLine="1"/>
        <w:jc w:val="both"/>
        <w:rPr>
          <w:rFonts w:ascii="微软雅黑" w:hAnsi="微软雅黑" w:eastAsia="微软雅黑" w:cs="微软雅黑"/>
          <w:sz w:val="30"/>
          <w:szCs w:val="30"/>
        </w:rPr>
      </w:pPr>
      <w:r>
        <w:rPr>
          <w:rFonts w:ascii="微软雅黑" w:hAnsi="微软雅黑" w:eastAsia="微软雅黑" w:cs="微软雅黑"/>
          <w:b/>
          <w:bCs/>
          <w:color w:val="333F50"/>
          <w:spacing w:val="3"/>
          <w:sz w:val="30"/>
          <w:szCs w:val="30"/>
        </w:rPr>
        <w:t>生活型街道</w:t>
      </w:r>
      <w:r>
        <w:rPr>
          <w:rFonts w:ascii="Arial Black" w:hAnsi="Arial Black" w:eastAsia="Arial Black" w:cs="Arial Black"/>
          <w:b/>
          <w:bCs/>
          <w:color w:val="333F50"/>
          <w:spacing w:val="3"/>
          <w:sz w:val="30"/>
          <w:szCs w:val="30"/>
        </w:rPr>
        <w:t>——36</w:t>
      </w:r>
      <w:r>
        <w:rPr>
          <w:rFonts w:ascii="微软雅黑" w:hAnsi="微软雅黑" w:eastAsia="微软雅黑" w:cs="微软雅黑"/>
          <w:b/>
          <w:bCs/>
          <w:color w:val="333F50"/>
          <w:spacing w:val="3"/>
          <w:sz w:val="30"/>
          <w:szCs w:val="30"/>
        </w:rPr>
        <w:t>条交通型街道</w:t>
      </w:r>
      <w:r>
        <w:rPr>
          <w:rFonts w:ascii="Arial Black" w:hAnsi="Arial Black" w:eastAsia="Arial Black" w:cs="Arial Black"/>
          <w:b/>
          <w:bCs/>
          <w:color w:val="333F50"/>
          <w:spacing w:val="3"/>
          <w:sz w:val="30"/>
          <w:szCs w:val="30"/>
        </w:rPr>
        <w:t>——42</w:t>
      </w:r>
      <w:r>
        <w:rPr>
          <w:rFonts w:ascii="微软雅黑" w:hAnsi="微软雅黑" w:eastAsia="微软雅黑" w:cs="微软雅黑"/>
          <w:b/>
          <w:bCs/>
          <w:color w:val="333F50"/>
          <w:spacing w:val="3"/>
          <w:sz w:val="30"/>
          <w:szCs w:val="30"/>
        </w:rPr>
        <w:t>条</w:t>
      </w:r>
      <w:r>
        <w:rPr>
          <w:rFonts w:ascii="微软雅黑" w:hAnsi="微软雅黑" w:eastAsia="微软雅黑" w:cs="微软雅黑"/>
          <w:b/>
          <w:bCs/>
          <w:color w:val="333F50"/>
          <w:spacing w:val="5"/>
          <w:sz w:val="30"/>
          <w:szCs w:val="30"/>
        </w:rPr>
        <w:t>景观型街道</w:t>
      </w:r>
      <w:r>
        <w:rPr>
          <w:rFonts w:ascii="Arial Black" w:hAnsi="Arial Black" w:eastAsia="Arial Black" w:cs="Arial Black"/>
          <w:b/>
          <w:bCs/>
          <w:color w:val="333F50"/>
          <w:spacing w:val="5"/>
          <w:sz w:val="30"/>
          <w:szCs w:val="30"/>
        </w:rPr>
        <w:t>——7</w:t>
      </w:r>
      <w:r>
        <w:rPr>
          <w:rFonts w:ascii="微软雅黑" w:hAnsi="微软雅黑" w:eastAsia="微软雅黑" w:cs="微软雅黑"/>
          <w:b/>
          <w:bCs/>
          <w:color w:val="333F50"/>
          <w:spacing w:val="5"/>
          <w:sz w:val="30"/>
          <w:szCs w:val="30"/>
        </w:rPr>
        <w:t>条</w:t>
      </w:r>
    </w:p>
    <w:p w14:paraId="4D4C0431">
      <w:pPr>
        <w:spacing w:before="50"/>
      </w:pPr>
    </w:p>
    <w:p w14:paraId="79D5486A">
      <w:pPr>
        <w:spacing w:before="50"/>
      </w:pPr>
    </w:p>
    <w:p w14:paraId="45D82D4F">
      <w:pPr>
        <w:spacing w:before="49"/>
      </w:pPr>
    </w:p>
    <w:p w14:paraId="6BD9CF34">
      <w:pPr>
        <w:spacing w:before="49"/>
      </w:pPr>
    </w:p>
    <w:tbl>
      <w:tblPr>
        <w:tblStyle w:val="5"/>
        <w:tblW w:w="7494" w:type="dxa"/>
        <w:tblInd w:w="20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36"/>
        <w:gridCol w:w="974"/>
        <w:gridCol w:w="974"/>
        <w:gridCol w:w="1050"/>
        <w:gridCol w:w="884"/>
        <w:gridCol w:w="992"/>
        <w:gridCol w:w="984"/>
      </w:tblGrid>
      <w:tr w14:paraId="7EDD734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4" w:hRule="atLeast"/>
        </w:trPr>
        <w:tc>
          <w:tcPr>
            <w:tcW w:w="1636" w:type="dxa"/>
            <w:vMerge w:val="restart"/>
            <w:tcBorders>
              <w:bottom w:val="nil"/>
            </w:tcBorders>
            <w:vAlign w:val="top"/>
          </w:tcPr>
          <w:p w14:paraId="0EA8A25F">
            <w:pPr>
              <w:pStyle w:val="6"/>
            </w:pPr>
          </w:p>
        </w:tc>
        <w:tc>
          <w:tcPr>
            <w:tcW w:w="974" w:type="dxa"/>
            <w:vMerge w:val="restart"/>
            <w:tcBorders>
              <w:bottom w:val="nil"/>
            </w:tcBorders>
            <w:vAlign w:val="top"/>
          </w:tcPr>
          <w:p w14:paraId="1C888319">
            <w:pPr>
              <w:pStyle w:val="6"/>
              <w:spacing w:line="271" w:lineRule="auto"/>
            </w:pPr>
          </w:p>
          <w:p w14:paraId="7E414581">
            <w:pPr>
              <w:spacing w:before="77" w:line="197" w:lineRule="auto"/>
              <w:ind w:left="292"/>
              <w:rPr>
                <w:rFonts w:ascii="微软雅黑" w:hAnsi="微软雅黑" w:eastAsia="微软雅黑" w:cs="微软雅黑"/>
                <w:sz w:val="18"/>
                <w:szCs w:val="18"/>
              </w:rPr>
            </w:pPr>
            <w:r>
              <w:rPr>
                <w:rFonts w:ascii="微软雅黑" w:hAnsi="微软雅黑" w:eastAsia="微软雅黑" w:cs="微软雅黑"/>
                <w:spacing w:val="1"/>
                <w:sz w:val="18"/>
                <w:szCs w:val="18"/>
              </w:rPr>
              <w:t>现状</w:t>
            </w:r>
          </w:p>
        </w:tc>
        <w:tc>
          <w:tcPr>
            <w:tcW w:w="4884" w:type="dxa"/>
            <w:gridSpan w:val="5"/>
            <w:vAlign w:val="top"/>
          </w:tcPr>
          <w:p w14:paraId="22E8E4CF">
            <w:pPr>
              <w:spacing w:before="120" w:line="196" w:lineRule="auto"/>
              <w:ind w:left="2250"/>
              <w:rPr>
                <w:rFonts w:ascii="微软雅黑" w:hAnsi="微软雅黑" w:eastAsia="微软雅黑" w:cs="微软雅黑"/>
                <w:sz w:val="18"/>
                <w:szCs w:val="18"/>
              </w:rPr>
            </w:pPr>
            <w:r>
              <w:rPr>
                <w:rFonts w:ascii="微软雅黑" w:hAnsi="微软雅黑" w:eastAsia="微软雅黑" w:cs="微软雅黑"/>
                <w:spacing w:val="1"/>
                <w:sz w:val="18"/>
                <w:szCs w:val="18"/>
              </w:rPr>
              <w:t>规划</w:t>
            </w:r>
          </w:p>
        </w:tc>
      </w:tr>
      <w:tr w14:paraId="1EA0996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6" w:hRule="atLeast"/>
        </w:trPr>
        <w:tc>
          <w:tcPr>
            <w:tcW w:w="1636" w:type="dxa"/>
            <w:vMerge w:val="continue"/>
            <w:tcBorders>
              <w:top w:val="nil"/>
            </w:tcBorders>
            <w:vAlign w:val="top"/>
          </w:tcPr>
          <w:p w14:paraId="5A00E9CB">
            <w:pPr>
              <w:pStyle w:val="6"/>
            </w:pPr>
          </w:p>
        </w:tc>
        <w:tc>
          <w:tcPr>
            <w:tcW w:w="974" w:type="dxa"/>
            <w:vMerge w:val="continue"/>
            <w:tcBorders>
              <w:top w:val="nil"/>
            </w:tcBorders>
            <w:vAlign w:val="top"/>
          </w:tcPr>
          <w:p w14:paraId="621B58FA">
            <w:pPr>
              <w:pStyle w:val="6"/>
            </w:pPr>
          </w:p>
        </w:tc>
        <w:tc>
          <w:tcPr>
            <w:tcW w:w="974" w:type="dxa"/>
            <w:vAlign w:val="top"/>
          </w:tcPr>
          <w:p w14:paraId="56E3F418">
            <w:pPr>
              <w:pStyle w:val="6"/>
              <w:spacing w:before="114" w:line="191" w:lineRule="auto"/>
              <w:ind w:left="31"/>
              <w:rPr>
                <w:rFonts w:ascii="微软雅黑" w:hAnsi="微软雅黑" w:eastAsia="微软雅黑" w:cs="微软雅黑"/>
                <w:sz w:val="18"/>
                <w:szCs w:val="18"/>
              </w:rPr>
            </w:pPr>
            <w:r>
              <w:rPr>
                <w:rFonts w:ascii="微软雅黑" w:hAnsi="微软雅黑" w:eastAsia="微软雅黑" w:cs="微软雅黑"/>
                <w:spacing w:val="1"/>
                <w:sz w:val="18"/>
                <w:szCs w:val="18"/>
              </w:rPr>
              <w:t>保留（</w:t>
            </w:r>
            <w:r>
              <w:rPr>
                <w:spacing w:val="1"/>
                <w:sz w:val="18"/>
                <w:szCs w:val="18"/>
              </w:rPr>
              <w:t>%</w:t>
            </w:r>
            <w:r>
              <w:rPr>
                <w:rFonts w:ascii="微软雅黑" w:hAnsi="微软雅黑" w:eastAsia="微软雅黑" w:cs="微软雅黑"/>
                <w:spacing w:val="1"/>
                <w:sz w:val="18"/>
                <w:szCs w:val="18"/>
              </w:rPr>
              <w:t>）</w:t>
            </w:r>
          </w:p>
        </w:tc>
        <w:tc>
          <w:tcPr>
            <w:tcW w:w="1050" w:type="dxa"/>
            <w:vAlign w:val="top"/>
          </w:tcPr>
          <w:p w14:paraId="1F336798">
            <w:pPr>
              <w:spacing w:before="114" w:line="197" w:lineRule="auto"/>
              <w:ind w:left="335"/>
              <w:rPr>
                <w:rFonts w:ascii="微软雅黑" w:hAnsi="微软雅黑" w:eastAsia="微软雅黑" w:cs="微软雅黑"/>
                <w:sz w:val="18"/>
                <w:szCs w:val="18"/>
              </w:rPr>
            </w:pPr>
            <w:r>
              <w:rPr>
                <w:rFonts w:ascii="微软雅黑" w:hAnsi="微软雅黑" w:eastAsia="微软雅黑" w:cs="微软雅黑"/>
                <w:spacing w:val="1"/>
                <w:sz w:val="18"/>
                <w:szCs w:val="18"/>
              </w:rPr>
              <w:t>新增</w:t>
            </w:r>
          </w:p>
        </w:tc>
        <w:tc>
          <w:tcPr>
            <w:tcW w:w="884" w:type="dxa"/>
            <w:vAlign w:val="top"/>
          </w:tcPr>
          <w:p w14:paraId="4633E2CC">
            <w:pPr>
              <w:pStyle w:val="6"/>
              <w:spacing w:before="114" w:line="191" w:lineRule="auto"/>
              <w:jc w:val="right"/>
              <w:rPr>
                <w:rFonts w:ascii="微软雅黑" w:hAnsi="微软雅黑" w:eastAsia="微软雅黑" w:cs="微软雅黑"/>
                <w:sz w:val="18"/>
                <w:szCs w:val="18"/>
              </w:rPr>
            </w:pPr>
            <w:r>
              <w:rPr>
                <w:rFonts w:ascii="微软雅黑" w:hAnsi="微软雅黑" w:eastAsia="微软雅黑" w:cs="微软雅黑"/>
                <w:spacing w:val="-6"/>
                <w:sz w:val="18"/>
                <w:szCs w:val="18"/>
              </w:rPr>
              <w:t>拆除（</w:t>
            </w:r>
            <w:r>
              <w:rPr>
                <w:spacing w:val="-6"/>
                <w:sz w:val="18"/>
                <w:szCs w:val="18"/>
              </w:rPr>
              <w:t>%</w:t>
            </w:r>
            <w:r>
              <w:rPr>
                <w:rFonts w:ascii="微软雅黑" w:hAnsi="微软雅黑" w:eastAsia="微软雅黑" w:cs="微软雅黑"/>
                <w:spacing w:val="-6"/>
                <w:sz w:val="18"/>
                <w:szCs w:val="18"/>
              </w:rPr>
              <w:t>）</w:t>
            </w:r>
          </w:p>
        </w:tc>
        <w:tc>
          <w:tcPr>
            <w:tcW w:w="992" w:type="dxa"/>
            <w:vAlign w:val="top"/>
          </w:tcPr>
          <w:p w14:paraId="050B22E0">
            <w:pPr>
              <w:spacing w:before="114" w:line="197" w:lineRule="auto"/>
              <w:ind w:left="310"/>
              <w:rPr>
                <w:rFonts w:ascii="微软雅黑" w:hAnsi="微软雅黑" w:eastAsia="微软雅黑" w:cs="微软雅黑"/>
                <w:sz w:val="18"/>
                <w:szCs w:val="18"/>
              </w:rPr>
            </w:pPr>
            <w:r>
              <w:rPr>
                <w:rFonts w:ascii="微软雅黑" w:hAnsi="微软雅黑" w:eastAsia="微软雅黑" w:cs="微软雅黑"/>
                <w:spacing w:val="2"/>
                <w:sz w:val="18"/>
                <w:szCs w:val="18"/>
              </w:rPr>
              <w:t>整改</w:t>
            </w:r>
          </w:p>
        </w:tc>
        <w:tc>
          <w:tcPr>
            <w:tcW w:w="984" w:type="dxa"/>
            <w:vAlign w:val="top"/>
          </w:tcPr>
          <w:p w14:paraId="7DB6C2ED">
            <w:pPr>
              <w:spacing w:before="114" w:line="196" w:lineRule="auto"/>
              <w:ind w:left="307"/>
              <w:rPr>
                <w:rFonts w:ascii="微软雅黑" w:hAnsi="微软雅黑" w:eastAsia="微软雅黑" w:cs="微软雅黑"/>
                <w:sz w:val="18"/>
                <w:szCs w:val="18"/>
              </w:rPr>
            </w:pPr>
            <w:r>
              <w:rPr>
                <w:rFonts w:ascii="微软雅黑" w:hAnsi="微软雅黑" w:eastAsia="微软雅黑" w:cs="微软雅黑"/>
                <w:spacing w:val="1"/>
                <w:sz w:val="18"/>
                <w:szCs w:val="18"/>
              </w:rPr>
              <w:t>合计</w:t>
            </w:r>
          </w:p>
        </w:tc>
      </w:tr>
      <w:tr w14:paraId="5D3C0A2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5" w:hRule="atLeast"/>
        </w:trPr>
        <w:tc>
          <w:tcPr>
            <w:tcW w:w="1636" w:type="dxa"/>
            <w:vAlign w:val="top"/>
          </w:tcPr>
          <w:p w14:paraId="691268FD">
            <w:pPr>
              <w:spacing w:before="116" w:line="197" w:lineRule="auto"/>
              <w:ind w:left="443"/>
              <w:rPr>
                <w:rFonts w:ascii="微软雅黑" w:hAnsi="微软雅黑" w:eastAsia="微软雅黑" w:cs="微软雅黑"/>
                <w:sz w:val="18"/>
                <w:szCs w:val="18"/>
              </w:rPr>
            </w:pPr>
            <w:r>
              <w:rPr>
                <w:rFonts w:ascii="微软雅黑" w:hAnsi="微软雅黑" w:eastAsia="微软雅黑" w:cs="微软雅黑"/>
                <w:spacing w:val="1"/>
                <w:sz w:val="18"/>
                <w:szCs w:val="18"/>
              </w:rPr>
              <w:t>墙面广告</w:t>
            </w:r>
          </w:p>
        </w:tc>
        <w:tc>
          <w:tcPr>
            <w:tcW w:w="974" w:type="dxa"/>
            <w:vAlign w:val="top"/>
          </w:tcPr>
          <w:p w14:paraId="74058E58">
            <w:pPr>
              <w:pStyle w:val="6"/>
              <w:spacing w:before="133"/>
              <w:ind w:left="341"/>
              <w:rPr>
                <w:sz w:val="18"/>
                <w:szCs w:val="18"/>
              </w:rPr>
            </w:pPr>
            <w:r>
              <w:rPr>
                <w:spacing w:val="-4"/>
                <w:sz w:val="18"/>
                <w:szCs w:val="18"/>
              </w:rPr>
              <w:t>160</w:t>
            </w:r>
          </w:p>
        </w:tc>
        <w:tc>
          <w:tcPr>
            <w:tcW w:w="974" w:type="dxa"/>
            <w:vAlign w:val="top"/>
          </w:tcPr>
          <w:p w14:paraId="5159024C">
            <w:pPr>
              <w:pStyle w:val="6"/>
              <w:spacing w:before="133"/>
              <w:ind w:left="245"/>
              <w:rPr>
                <w:sz w:val="18"/>
                <w:szCs w:val="18"/>
              </w:rPr>
            </w:pPr>
            <w:r>
              <w:rPr>
                <w:sz w:val="18"/>
                <w:szCs w:val="18"/>
              </w:rPr>
              <w:t>40-60</w:t>
            </w:r>
          </w:p>
        </w:tc>
        <w:tc>
          <w:tcPr>
            <w:tcW w:w="1050" w:type="dxa"/>
            <w:vAlign w:val="top"/>
          </w:tcPr>
          <w:p w14:paraId="573BF530">
            <w:pPr>
              <w:pStyle w:val="6"/>
              <w:spacing w:before="133"/>
              <w:ind w:left="204"/>
              <w:rPr>
                <w:sz w:val="18"/>
                <w:szCs w:val="18"/>
              </w:rPr>
            </w:pPr>
            <w:r>
              <w:rPr>
                <w:spacing w:val="-3"/>
                <w:sz w:val="18"/>
                <w:szCs w:val="18"/>
              </w:rPr>
              <w:t>195-240</w:t>
            </w:r>
          </w:p>
        </w:tc>
        <w:tc>
          <w:tcPr>
            <w:tcW w:w="884" w:type="dxa"/>
            <w:vAlign w:val="top"/>
          </w:tcPr>
          <w:p w14:paraId="4209C7CF">
            <w:pPr>
              <w:pStyle w:val="6"/>
              <w:spacing w:before="133"/>
              <w:ind w:left="262"/>
              <w:rPr>
                <w:sz w:val="18"/>
                <w:szCs w:val="18"/>
              </w:rPr>
            </w:pPr>
            <w:r>
              <w:rPr>
                <w:spacing w:val="-2"/>
                <w:sz w:val="18"/>
                <w:szCs w:val="18"/>
              </w:rPr>
              <w:t>5-15</w:t>
            </w:r>
          </w:p>
        </w:tc>
        <w:tc>
          <w:tcPr>
            <w:tcW w:w="992" w:type="dxa"/>
            <w:vAlign w:val="top"/>
          </w:tcPr>
          <w:p w14:paraId="6A49F894">
            <w:pPr>
              <w:pStyle w:val="6"/>
              <w:spacing w:before="133"/>
              <w:ind w:left="180"/>
              <w:rPr>
                <w:sz w:val="18"/>
                <w:szCs w:val="18"/>
              </w:rPr>
            </w:pPr>
            <w:r>
              <w:rPr>
                <w:spacing w:val="-3"/>
                <w:sz w:val="18"/>
                <w:szCs w:val="18"/>
              </w:rPr>
              <w:t>100-125</w:t>
            </w:r>
          </w:p>
        </w:tc>
        <w:tc>
          <w:tcPr>
            <w:tcW w:w="984" w:type="dxa"/>
            <w:vAlign w:val="top"/>
          </w:tcPr>
          <w:p w14:paraId="41124BD9">
            <w:pPr>
              <w:pStyle w:val="6"/>
              <w:tabs>
                <w:tab w:val="left" w:pos="669"/>
              </w:tabs>
              <w:spacing w:before="22"/>
              <w:ind w:left="305"/>
            </w:pPr>
            <w:r>
              <w:rPr>
                <w:u w:val="single" w:color="auto"/>
              </w:rPr>
              <w:tab/>
            </w:r>
          </w:p>
        </w:tc>
      </w:tr>
      <w:tr w14:paraId="30D4FBF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5" w:hRule="atLeast"/>
        </w:trPr>
        <w:tc>
          <w:tcPr>
            <w:tcW w:w="1636" w:type="dxa"/>
            <w:vAlign w:val="top"/>
          </w:tcPr>
          <w:p w14:paraId="505B5FE9">
            <w:pPr>
              <w:spacing w:before="117" w:line="196" w:lineRule="auto"/>
              <w:ind w:left="170"/>
              <w:rPr>
                <w:rFonts w:ascii="微软雅黑" w:hAnsi="微软雅黑" w:eastAsia="微软雅黑" w:cs="微软雅黑"/>
                <w:sz w:val="18"/>
                <w:szCs w:val="18"/>
              </w:rPr>
            </w:pPr>
            <w:r>
              <w:rPr>
                <w:rFonts w:ascii="微软雅黑" w:hAnsi="微软雅黑" w:eastAsia="微软雅黑" w:cs="微软雅黑"/>
                <w:spacing w:val="1"/>
                <w:sz w:val="18"/>
                <w:szCs w:val="18"/>
              </w:rPr>
              <w:t>独立式户外广告</w:t>
            </w:r>
          </w:p>
        </w:tc>
        <w:tc>
          <w:tcPr>
            <w:tcW w:w="974" w:type="dxa"/>
            <w:vAlign w:val="top"/>
          </w:tcPr>
          <w:p w14:paraId="3D4B3ADA">
            <w:pPr>
              <w:pStyle w:val="6"/>
              <w:spacing w:before="135"/>
              <w:ind w:left="276"/>
              <w:rPr>
                <w:sz w:val="18"/>
                <w:szCs w:val="18"/>
              </w:rPr>
            </w:pPr>
            <w:r>
              <w:rPr>
                <w:spacing w:val="-1"/>
                <w:sz w:val="18"/>
                <w:szCs w:val="18"/>
              </w:rPr>
              <w:t>2184</w:t>
            </w:r>
          </w:p>
        </w:tc>
        <w:tc>
          <w:tcPr>
            <w:tcW w:w="974" w:type="dxa"/>
            <w:vAlign w:val="top"/>
          </w:tcPr>
          <w:p w14:paraId="44E1161A">
            <w:pPr>
              <w:pStyle w:val="6"/>
              <w:spacing w:before="135"/>
              <w:ind w:left="250"/>
              <w:rPr>
                <w:sz w:val="18"/>
                <w:szCs w:val="18"/>
              </w:rPr>
            </w:pPr>
            <w:r>
              <w:rPr>
                <w:spacing w:val="-1"/>
                <w:sz w:val="18"/>
                <w:szCs w:val="18"/>
              </w:rPr>
              <w:t>50-70</w:t>
            </w:r>
          </w:p>
        </w:tc>
        <w:tc>
          <w:tcPr>
            <w:tcW w:w="1050" w:type="dxa"/>
            <w:vAlign w:val="top"/>
          </w:tcPr>
          <w:p w14:paraId="63A367B9">
            <w:pPr>
              <w:pStyle w:val="6"/>
              <w:spacing w:before="135"/>
              <w:ind w:left="91"/>
              <w:rPr>
                <w:sz w:val="18"/>
                <w:szCs w:val="18"/>
              </w:rPr>
            </w:pPr>
            <w:r>
              <w:rPr>
                <w:spacing w:val="-1"/>
                <w:sz w:val="18"/>
                <w:szCs w:val="18"/>
              </w:rPr>
              <w:t>3830-4683</w:t>
            </w:r>
          </w:p>
        </w:tc>
        <w:tc>
          <w:tcPr>
            <w:tcW w:w="884" w:type="dxa"/>
            <w:vAlign w:val="top"/>
          </w:tcPr>
          <w:p w14:paraId="5B538404">
            <w:pPr>
              <w:pStyle w:val="6"/>
              <w:spacing w:before="135"/>
              <w:ind w:left="313"/>
              <w:rPr>
                <w:sz w:val="18"/>
                <w:szCs w:val="18"/>
              </w:rPr>
            </w:pPr>
            <w:r>
              <w:rPr>
                <w:spacing w:val="-2"/>
                <w:sz w:val="18"/>
                <w:szCs w:val="18"/>
              </w:rPr>
              <w:t>0-5</w:t>
            </w:r>
          </w:p>
        </w:tc>
        <w:tc>
          <w:tcPr>
            <w:tcW w:w="992" w:type="dxa"/>
            <w:vAlign w:val="top"/>
          </w:tcPr>
          <w:p w14:paraId="656A01CE">
            <w:pPr>
              <w:pStyle w:val="6"/>
              <w:spacing w:before="135"/>
              <w:ind w:left="169"/>
              <w:rPr>
                <w:sz w:val="18"/>
                <w:szCs w:val="18"/>
              </w:rPr>
            </w:pPr>
            <w:r>
              <w:rPr>
                <w:spacing w:val="-1"/>
                <w:sz w:val="18"/>
                <w:szCs w:val="18"/>
              </w:rPr>
              <w:t>730-890</w:t>
            </w:r>
          </w:p>
        </w:tc>
        <w:tc>
          <w:tcPr>
            <w:tcW w:w="984" w:type="dxa"/>
            <w:vAlign w:val="top"/>
          </w:tcPr>
          <w:p w14:paraId="66085915">
            <w:pPr>
              <w:pStyle w:val="6"/>
              <w:spacing w:before="214" w:line="92" w:lineRule="exact"/>
              <w:ind w:left="305"/>
              <w:rPr>
                <w:sz w:val="18"/>
                <w:szCs w:val="18"/>
              </w:rPr>
            </w:pPr>
            <w:r>
              <w:rPr>
                <w:spacing w:val="2"/>
                <w:position w:val="-2"/>
                <w:sz w:val="18"/>
                <w:szCs w:val="18"/>
              </w:rPr>
              <w:t>——</w:t>
            </w:r>
          </w:p>
        </w:tc>
      </w:tr>
      <w:tr w14:paraId="3D41CC4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6" w:hRule="atLeast"/>
        </w:trPr>
        <w:tc>
          <w:tcPr>
            <w:tcW w:w="1636" w:type="dxa"/>
            <w:vAlign w:val="top"/>
          </w:tcPr>
          <w:p w14:paraId="432FFE2B">
            <w:pPr>
              <w:spacing w:before="121" w:line="196" w:lineRule="auto"/>
              <w:ind w:left="534"/>
              <w:rPr>
                <w:rFonts w:ascii="微软雅黑" w:hAnsi="微软雅黑" w:eastAsia="微软雅黑" w:cs="微软雅黑"/>
                <w:sz w:val="18"/>
                <w:szCs w:val="18"/>
              </w:rPr>
            </w:pPr>
            <w:r>
              <w:rPr>
                <w:rFonts w:ascii="微软雅黑" w:hAnsi="微软雅黑" w:eastAsia="微软雅黑" w:cs="微软雅黑"/>
                <w:spacing w:val="1"/>
                <w:sz w:val="18"/>
                <w:szCs w:val="18"/>
              </w:rPr>
              <w:t>路名牌</w:t>
            </w:r>
          </w:p>
        </w:tc>
        <w:tc>
          <w:tcPr>
            <w:tcW w:w="974" w:type="dxa"/>
            <w:vAlign w:val="top"/>
          </w:tcPr>
          <w:p w14:paraId="2C124265">
            <w:pPr>
              <w:pStyle w:val="6"/>
              <w:spacing w:before="138"/>
              <w:ind w:left="330"/>
              <w:rPr>
                <w:sz w:val="18"/>
                <w:szCs w:val="18"/>
              </w:rPr>
            </w:pPr>
            <w:r>
              <w:rPr>
                <w:spacing w:val="-2"/>
                <w:sz w:val="18"/>
                <w:szCs w:val="18"/>
              </w:rPr>
              <w:t>778</w:t>
            </w:r>
          </w:p>
        </w:tc>
        <w:tc>
          <w:tcPr>
            <w:tcW w:w="974" w:type="dxa"/>
            <w:vAlign w:val="top"/>
          </w:tcPr>
          <w:p w14:paraId="1CA498BF">
            <w:pPr>
              <w:pStyle w:val="6"/>
              <w:spacing w:before="138"/>
              <w:ind w:left="245"/>
              <w:rPr>
                <w:sz w:val="18"/>
                <w:szCs w:val="18"/>
              </w:rPr>
            </w:pPr>
            <w:r>
              <w:rPr>
                <w:sz w:val="18"/>
                <w:szCs w:val="18"/>
              </w:rPr>
              <w:t>45-65</w:t>
            </w:r>
          </w:p>
        </w:tc>
        <w:tc>
          <w:tcPr>
            <w:tcW w:w="1050" w:type="dxa"/>
            <w:vAlign w:val="top"/>
          </w:tcPr>
          <w:p w14:paraId="4C0CF33D">
            <w:pPr>
              <w:pStyle w:val="6"/>
              <w:spacing w:before="138"/>
              <w:ind w:left="103"/>
              <w:rPr>
                <w:sz w:val="18"/>
                <w:szCs w:val="18"/>
              </w:rPr>
            </w:pPr>
            <w:r>
              <w:rPr>
                <w:spacing w:val="-2"/>
                <w:sz w:val="18"/>
                <w:szCs w:val="18"/>
              </w:rPr>
              <w:t>1515-1850</w:t>
            </w:r>
          </w:p>
        </w:tc>
        <w:tc>
          <w:tcPr>
            <w:tcW w:w="884" w:type="dxa"/>
            <w:vAlign w:val="top"/>
          </w:tcPr>
          <w:p w14:paraId="17A7A554">
            <w:pPr>
              <w:pStyle w:val="6"/>
              <w:spacing w:before="138"/>
              <w:ind w:left="392"/>
              <w:rPr>
                <w:sz w:val="18"/>
                <w:szCs w:val="18"/>
              </w:rPr>
            </w:pPr>
            <w:r>
              <w:rPr>
                <w:sz w:val="18"/>
                <w:szCs w:val="18"/>
              </w:rPr>
              <w:t>0</w:t>
            </w:r>
          </w:p>
        </w:tc>
        <w:tc>
          <w:tcPr>
            <w:tcW w:w="992" w:type="dxa"/>
            <w:vAlign w:val="top"/>
          </w:tcPr>
          <w:p w14:paraId="04059CE3">
            <w:pPr>
              <w:pStyle w:val="6"/>
              <w:spacing w:before="138"/>
              <w:ind w:left="168"/>
              <w:rPr>
                <w:sz w:val="18"/>
                <w:szCs w:val="18"/>
              </w:rPr>
            </w:pPr>
            <w:r>
              <w:rPr>
                <w:spacing w:val="-1"/>
                <w:sz w:val="18"/>
                <w:szCs w:val="18"/>
              </w:rPr>
              <w:t>300-355</w:t>
            </w:r>
          </w:p>
        </w:tc>
        <w:tc>
          <w:tcPr>
            <w:tcW w:w="984" w:type="dxa"/>
            <w:vAlign w:val="top"/>
          </w:tcPr>
          <w:p w14:paraId="440E0130">
            <w:pPr>
              <w:pStyle w:val="6"/>
              <w:spacing w:before="217" w:line="91" w:lineRule="exact"/>
              <w:ind w:left="305"/>
              <w:rPr>
                <w:sz w:val="18"/>
                <w:szCs w:val="18"/>
              </w:rPr>
            </w:pPr>
            <w:r>
              <w:rPr>
                <w:spacing w:val="2"/>
                <w:position w:val="-2"/>
                <w:sz w:val="18"/>
                <w:szCs w:val="18"/>
              </w:rPr>
              <w:t>——</w:t>
            </w:r>
          </w:p>
        </w:tc>
      </w:tr>
      <w:tr w14:paraId="79598A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5" w:hRule="atLeast"/>
        </w:trPr>
        <w:tc>
          <w:tcPr>
            <w:tcW w:w="1636" w:type="dxa"/>
            <w:vAlign w:val="top"/>
          </w:tcPr>
          <w:p w14:paraId="5759E0EE">
            <w:pPr>
              <w:spacing w:before="123" w:line="196" w:lineRule="auto"/>
              <w:ind w:left="361"/>
              <w:rPr>
                <w:rFonts w:ascii="微软雅黑" w:hAnsi="微软雅黑" w:eastAsia="微软雅黑" w:cs="微软雅黑"/>
                <w:sz w:val="18"/>
                <w:szCs w:val="18"/>
              </w:rPr>
            </w:pPr>
            <w:r>
              <w:rPr>
                <w:rFonts w:ascii="微软雅黑" w:hAnsi="微软雅黑" w:eastAsia="微软雅黑" w:cs="微软雅黑"/>
                <w:sz w:val="18"/>
                <w:szCs w:val="18"/>
              </w:rPr>
              <w:t>电子显示屏</w:t>
            </w:r>
          </w:p>
        </w:tc>
        <w:tc>
          <w:tcPr>
            <w:tcW w:w="974" w:type="dxa"/>
            <w:vAlign w:val="top"/>
          </w:tcPr>
          <w:p w14:paraId="12055EAB">
            <w:pPr>
              <w:pStyle w:val="6"/>
              <w:spacing w:before="140"/>
              <w:ind w:left="378"/>
              <w:rPr>
                <w:sz w:val="18"/>
                <w:szCs w:val="18"/>
              </w:rPr>
            </w:pPr>
            <w:r>
              <w:rPr>
                <w:spacing w:val="-2"/>
                <w:sz w:val="18"/>
                <w:szCs w:val="18"/>
              </w:rPr>
              <w:t>61</w:t>
            </w:r>
          </w:p>
        </w:tc>
        <w:tc>
          <w:tcPr>
            <w:tcW w:w="974" w:type="dxa"/>
            <w:vAlign w:val="top"/>
          </w:tcPr>
          <w:p w14:paraId="584657A9">
            <w:pPr>
              <w:pStyle w:val="6"/>
              <w:spacing w:before="140"/>
              <w:ind w:left="248"/>
              <w:rPr>
                <w:sz w:val="18"/>
                <w:szCs w:val="18"/>
              </w:rPr>
            </w:pPr>
            <w:r>
              <w:rPr>
                <w:spacing w:val="-1"/>
                <w:sz w:val="18"/>
                <w:szCs w:val="18"/>
              </w:rPr>
              <w:t>20-40</w:t>
            </w:r>
          </w:p>
        </w:tc>
        <w:tc>
          <w:tcPr>
            <w:tcW w:w="1050" w:type="dxa"/>
            <w:vAlign w:val="top"/>
          </w:tcPr>
          <w:p w14:paraId="462E3131">
            <w:pPr>
              <w:pStyle w:val="6"/>
              <w:spacing w:before="140"/>
              <w:ind w:left="293"/>
              <w:rPr>
                <w:sz w:val="18"/>
                <w:szCs w:val="18"/>
              </w:rPr>
            </w:pPr>
            <w:r>
              <w:rPr>
                <w:spacing w:val="-2"/>
                <w:sz w:val="18"/>
                <w:szCs w:val="18"/>
              </w:rPr>
              <w:t>75-90</w:t>
            </w:r>
          </w:p>
        </w:tc>
        <w:tc>
          <w:tcPr>
            <w:tcW w:w="884" w:type="dxa"/>
            <w:vAlign w:val="top"/>
          </w:tcPr>
          <w:p w14:paraId="24D1D37B">
            <w:pPr>
              <w:pStyle w:val="6"/>
              <w:spacing w:before="140"/>
              <w:ind w:left="392"/>
              <w:rPr>
                <w:sz w:val="18"/>
                <w:szCs w:val="18"/>
              </w:rPr>
            </w:pPr>
            <w:r>
              <w:rPr>
                <w:sz w:val="18"/>
                <w:szCs w:val="18"/>
              </w:rPr>
              <w:t>0</w:t>
            </w:r>
          </w:p>
        </w:tc>
        <w:tc>
          <w:tcPr>
            <w:tcW w:w="992" w:type="dxa"/>
            <w:vAlign w:val="top"/>
          </w:tcPr>
          <w:p w14:paraId="482A333A">
            <w:pPr>
              <w:pStyle w:val="6"/>
              <w:spacing w:before="140"/>
              <w:ind w:left="281"/>
              <w:rPr>
                <w:sz w:val="18"/>
                <w:szCs w:val="18"/>
              </w:rPr>
            </w:pPr>
            <w:r>
              <w:rPr>
                <w:spacing w:val="-4"/>
                <w:sz w:val="18"/>
                <w:szCs w:val="18"/>
              </w:rPr>
              <w:t>10-15</w:t>
            </w:r>
          </w:p>
        </w:tc>
        <w:tc>
          <w:tcPr>
            <w:tcW w:w="984" w:type="dxa"/>
            <w:vAlign w:val="top"/>
          </w:tcPr>
          <w:p w14:paraId="15063843">
            <w:pPr>
              <w:pStyle w:val="6"/>
              <w:tabs>
                <w:tab w:val="left" w:pos="669"/>
              </w:tabs>
              <w:spacing w:before="28"/>
              <w:ind w:left="305"/>
            </w:pPr>
            <w:r>
              <w:rPr>
                <w:u w:val="single" w:color="auto"/>
              </w:rPr>
              <w:tab/>
            </w:r>
          </w:p>
        </w:tc>
      </w:tr>
      <w:tr w14:paraId="16CB817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5" w:hRule="atLeast"/>
        </w:trPr>
        <w:tc>
          <w:tcPr>
            <w:tcW w:w="1636" w:type="dxa"/>
            <w:vAlign w:val="top"/>
          </w:tcPr>
          <w:p w14:paraId="6AE7330A">
            <w:pPr>
              <w:spacing w:before="124" w:line="196" w:lineRule="auto"/>
              <w:ind w:left="442"/>
              <w:rPr>
                <w:rFonts w:ascii="微软雅黑" w:hAnsi="微软雅黑" w:eastAsia="微软雅黑" w:cs="微软雅黑"/>
                <w:sz w:val="18"/>
                <w:szCs w:val="18"/>
              </w:rPr>
            </w:pPr>
            <w:r>
              <w:rPr>
                <w:rFonts w:ascii="微软雅黑" w:hAnsi="微软雅黑" w:eastAsia="微软雅黑" w:cs="微软雅黑"/>
                <w:spacing w:val="1"/>
                <w:sz w:val="18"/>
                <w:szCs w:val="18"/>
              </w:rPr>
              <w:t>公交站牌</w:t>
            </w:r>
          </w:p>
        </w:tc>
        <w:tc>
          <w:tcPr>
            <w:tcW w:w="974" w:type="dxa"/>
            <w:vAlign w:val="top"/>
          </w:tcPr>
          <w:p w14:paraId="72B829C7">
            <w:pPr>
              <w:pStyle w:val="6"/>
              <w:spacing w:before="142"/>
              <w:ind w:left="329"/>
              <w:rPr>
                <w:sz w:val="18"/>
                <w:szCs w:val="18"/>
              </w:rPr>
            </w:pPr>
            <w:r>
              <w:rPr>
                <w:spacing w:val="-2"/>
                <w:sz w:val="18"/>
                <w:szCs w:val="18"/>
              </w:rPr>
              <w:t>867</w:t>
            </w:r>
          </w:p>
        </w:tc>
        <w:tc>
          <w:tcPr>
            <w:tcW w:w="974" w:type="dxa"/>
            <w:vAlign w:val="top"/>
          </w:tcPr>
          <w:p w14:paraId="4D3D30B5">
            <w:pPr>
              <w:pStyle w:val="6"/>
              <w:spacing w:before="142"/>
              <w:ind w:left="250"/>
              <w:rPr>
                <w:sz w:val="18"/>
                <w:szCs w:val="18"/>
              </w:rPr>
            </w:pPr>
            <w:r>
              <w:rPr>
                <w:spacing w:val="-1"/>
                <w:sz w:val="18"/>
                <w:szCs w:val="18"/>
              </w:rPr>
              <w:t>50-70</w:t>
            </w:r>
          </w:p>
        </w:tc>
        <w:tc>
          <w:tcPr>
            <w:tcW w:w="1050" w:type="dxa"/>
            <w:vAlign w:val="top"/>
          </w:tcPr>
          <w:p w14:paraId="67034524">
            <w:pPr>
              <w:pStyle w:val="6"/>
              <w:spacing w:before="142"/>
              <w:ind w:left="191"/>
              <w:rPr>
                <w:sz w:val="18"/>
                <w:szCs w:val="18"/>
              </w:rPr>
            </w:pPr>
            <w:r>
              <w:rPr>
                <w:spacing w:val="-1"/>
                <w:sz w:val="18"/>
                <w:szCs w:val="18"/>
              </w:rPr>
              <w:t>600-725</w:t>
            </w:r>
          </w:p>
        </w:tc>
        <w:tc>
          <w:tcPr>
            <w:tcW w:w="884" w:type="dxa"/>
            <w:vAlign w:val="top"/>
          </w:tcPr>
          <w:p w14:paraId="501918AB">
            <w:pPr>
              <w:pStyle w:val="6"/>
              <w:spacing w:before="142"/>
              <w:ind w:left="392"/>
              <w:rPr>
                <w:sz w:val="18"/>
                <w:szCs w:val="18"/>
              </w:rPr>
            </w:pPr>
            <w:r>
              <w:rPr>
                <w:sz w:val="18"/>
                <w:szCs w:val="18"/>
              </w:rPr>
              <w:t>0</w:t>
            </w:r>
          </w:p>
        </w:tc>
        <w:tc>
          <w:tcPr>
            <w:tcW w:w="992" w:type="dxa"/>
            <w:vAlign w:val="top"/>
          </w:tcPr>
          <w:p w14:paraId="01820537">
            <w:pPr>
              <w:pStyle w:val="6"/>
              <w:spacing w:before="142"/>
              <w:ind w:left="165"/>
              <w:rPr>
                <w:sz w:val="18"/>
                <w:szCs w:val="18"/>
              </w:rPr>
            </w:pPr>
            <w:r>
              <w:rPr>
                <w:spacing w:val="-1"/>
                <w:sz w:val="18"/>
                <w:szCs w:val="18"/>
              </w:rPr>
              <w:t>240-280</w:t>
            </w:r>
          </w:p>
        </w:tc>
        <w:tc>
          <w:tcPr>
            <w:tcW w:w="984" w:type="dxa"/>
            <w:vAlign w:val="top"/>
          </w:tcPr>
          <w:p w14:paraId="527803CC">
            <w:pPr>
              <w:pStyle w:val="6"/>
              <w:spacing w:before="220" w:line="92" w:lineRule="exact"/>
              <w:ind w:left="305"/>
              <w:rPr>
                <w:sz w:val="18"/>
                <w:szCs w:val="18"/>
              </w:rPr>
            </w:pPr>
            <w:r>
              <w:rPr>
                <w:spacing w:val="2"/>
                <w:position w:val="-2"/>
                <w:sz w:val="18"/>
                <w:szCs w:val="18"/>
              </w:rPr>
              <w:t>——</w:t>
            </w:r>
          </w:p>
        </w:tc>
      </w:tr>
      <w:tr w14:paraId="47FC53E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4" w:hRule="atLeast"/>
        </w:trPr>
        <w:tc>
          <w:tcPr>
            <w:tcW w:w="1636" w:type="dxa"/>
            <w:shd w:val="clear" w:color="auto" w:fill="92D050"/>
            <w:vAlign w:val="top"/>
          </w:tcPr>
          <w:p w14:paraId="207733B4">
            <w:pPr>
              <w:spacing w:before="146" w:line="196" w:lineRule="auto"/>
              <w:ind w:left="625"/>
              <w:rPr>
                <w:rFonts w:ascii="微软雅黑" w:hAnsi="微软雅黑" w:eastAsia="微软雅黑" w:cs="微软雅黑"/>
                <w:sz w:val="18"/>
                <w:szCs w:val="18"/>
              </w:rPr>
            </w:pPr>
            <w:r>
              <w:rPr>
                <w:rFonts w:ascii="微软雅黑" w:hAnsi="微软雅黑" w:eastAsia="微软雅黑" w:cs="微软雅黑"/>
                <w:spacing w:val="1"/>
                <w:sz w:val="18"/>
                <w:szCs w:val="18"/>
              </w:rPr>
              <w:t>合计</w:t>
            </w:r>
          </w:p>
        </w:tc>
        <w:tc>
          <w:tcPr>
            <w:tcW w:w="974" w:type="dxa"/>
            <w:shd w:val="clear" w:color="auto" w:fill="92D050"/>
            <w:vAlign w:val="top"/>
          </w:tcPr>
          <w:p w14:paraId="6ABF3F3A">
            <w:pPr>
              <w:pStyle w:val="6"/>
              <w:spacing w:before="164"/>
              <w:ind w:left="273"/>
              <w:rPr>
                <w:sz w:val="18"/>
                <w:szCs w:val="18"/>
              </w:rPr>
            </w:pPr>
            <w:r>
              <w:rPr>
                <w:sz w:val="18"/>
                <w:szCs w:val="18"/>
              </w:rPr>
              <w:t>4050</w:t>
            </w:r>
          </w:p>
        </w:tc>
        <w:tc>
          <w:tcPr>
            <w:tcW w:w="974" w:type="dxa"/>
            <w:shd w:val="clear" w:color="auto" w:fill="92D050"/>
            <w:vAlign w:val="top"/>
          </w:tcPr>
          <w:p w14:paraId="557AA74E">
            <w:pPr>
              <w:pStyle w:val="6"/>
              <w:spacing w:before="242" w:line="92" w:lineRule="exact"/>
              <w:ind w:left="293"/>
              <w:rPr>
                <w:sz w:val="18"/>
                <w:szCs w:val="18"/>
              </w:rPr>
            </w:pPr>
            <w:r>
              <w:rPr>
                <w:spacing w:val="2"/>
                <w:position w:val="-2"/>
                <w:sz w:val="18"/>
                <w:szCs w:val="18"/>
              </w:rPr>
              <w:t>——</w:t>
            </w:r>
          </w:p>
        </w:tc>
        <w:tc>
          <w:tcPr>
            <w:tcW w:w="1050" w:type="dxa"/>
            <w:shd w:val="clear" w:color="auto" w:fill="92D050"/>
            <w:vAlign w:val="top"/>
          </w:tcPr>
          <w:p w14:paraId="629BB77A">
            <w:pPr>
              <w:pStyle w:val="6"/>
              <w:spacing w:before="242" w:line="92" w:lineRule="exact"/>
              <w:ind w:left="333"/>
              <w:rPr>
                <w:sz w:val="18"/>
                <w:szCs w:val="18"/>
              </w:rPr>
            </w:pPr>
            <w:r>
              <w:rPr>
                <w:spacing w:val="2"/>
                <w:position w:val="-2"/>
                <w:sz w:val="18"/>
                <w:szCs w:val="18"/>
              </w:rPr>
              <w:t>——</w:t>
            </w:r>
          </w:p>
        </w:tc>
        <w:tc>
          <w:tcPr>
            <w:tcW w:w="884" w:type="dxa"/>
            <w:shd w:val="clear" w:color="auto" w:fill="92D050"/>
            <w:vAlign w:val="top"/>
          </w:tcPr>
          <w:p w14:paraId="4D319CF2">
            <w:pPr>
              <w:pStyle w:val="6"/>
              <w:spacing w:before="242" w:line="92" w:lineRule="exact"/>
              <w:ind w:left="252"/>
              <w:rPr>
                <w:sz w:val="18"/>
                <w:szCs w:val="18"/>
              </w:rPr>
            </w:pPr>
            <w:r>
              <w:rPr>
                <w:spacing w:val="2"/>
                <w:position w:val="-2"/>
                <w:sz w:val="18"/>
                <w:szCs w:val="18"/>
              </w:rPr>
              <w:t>——</w:t>
            </w:r>
          </w:p>
        </w:tc>
        <w:tc>
          <w:tcPr>
            <w:tcW w:w="992" w:type="dxa"/>
            <w:shd w:val="clear" w:color="auto" w:fill="92D050"/>
            <w:vAlign w:val="top"/>
          </w:tcPr>
          <w:p w14:paraId="0E396CA2">
            <w:pPr>
              <w:pStyle w:val="6"/>
              <w:spacing w:before="242" w:line="92" w:lineRule="exact"/>
              <w:ind w:left="309"/>
              <w:rPr>
                <w:sz w:val="18"/>
                <w:szCs w:val="18"/>
              </w:rPr>
            </w:pPr>
            <w:r>
              <w:rPr>
                <w:spacing w:val="2"/>
                <w:position w:val="-2"/>
                <w:sz w:val="18"/>
                <w:szCs w:val="18"/>
              </w:rPr>
              <w:t>——</w:t>
            </w:r>
          </w:p>
        </w:tc>
        <w:tc>
          <w:tcPr>
            <w:tcW w:w="984" w:type="dxa"/>
            <w:shd w:val="clear" w:color="auto" w:fill="92D050"/>
            <w:vAlign w:val="top"/>
          </w:tcPr>
          <w:p w14:paraId="555300FC">
            <w:pPr>
              <w:pStyle w:val="6"/>
              <w:spacing w:before="54" w:line="241" w:lineRule="auto"/>
              <w:ind w:left="224"/>
              <w:rPr>
                <w:sz w:val="18"/>
                <w:szCs w:val="18"/>
              </w:rPr>
            </w:pPr>
            <w:r>
              <w:rPr>
                <w:spacing w:val="-3"/>
                <w:sz w:val="18"/>
                <w:szCs w:val="18"/>
              </w:rPr>
              <w:t>10800-</w:t>
            </w:r>
          </w:p>
          <w:p w14:paraId="3962EEB2">
            <w:pPr>
              <w:pStyle w:val="6"/>
              <w:spacing w:before="11" w:line="221" w:lineRule="auto"/>
              <w:ind w:left="255"/>
              <w:rPr>
                <w:sz w:val="18"/>
                <w:szCs w:val="18"/>
              </w:rPr>
            </w:pPr>
            <w:r>
              <w:rPr>
                <w:spacing w:val="-3"/>
                <w:sz w:val="18"/>
                <w:szCs w:val="18"/>
              </w:rPr>
              <w:t>11100</w:t>
            </w:r>
          </w:p>
        </w:tc>
      </w:tr>
      <w:tr w14:paraId="4219A0E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3" w:hRule="atLeast"/>
        </w:trPr>
        <w:tc>
          <w:tcPr>
            <w:tcW w:w="7494" w:type="dxa"/>
            <w:gridSpan w:val="7"/>
            <w:shd w:val="clear" w:color="auto" w:fill="92D050"/>
            <w:vAlign w:val="top"/>
          </w:tcPr>
          <w:p w14:paraId="7C0A2CEC">
            <w:pPr>
              <w:spacing w:before="148" w:line="196" w:lineRule="auto"/>
              <w:ind w:left="2097"/>
              <w:rPr>
                <w:rFonts w:ascii="微软雅黑" w:hAnsi="微软雅黑" w:eastAsia="微软雅黑" w:cs="微软雅黑"/>
                <w:sz w:val="18"/>
                <w:szCs w:val="18"/>
              </w:rPr>
            </w:pPr>
            <w:r>
              <w:rPr>
                <w:rFonts w:ascii="微软雅黑" w:hAnsi="微软雅黑" w:eastAsia="微软雅黑" w:cs="微软雅黑"/>
                <w:sz w:val="18"/>
                <w:szCs w:val="18"/>
              </w:rPr>
              <w:t>本规划需根据城市发展与更新适时调整。</w:t>
            </w:r>
          </w:p>
        </w:tc>
      </w:tr>
    </w:tbl>
    <w:p w14:paraId="4BBA1D74">
      <w:pPr>
        <w:pStyle w:val="2"/>
        <w:spacing w:line="35" w:lineRule="exact"/>
        <w:rPr>
          <w:sz w:val="3"/>
        </w:rPr>
      </w:pPr>
    </w:p>
    <w:p w14:paraId="25D2C008">
      <w:pPr>
        <w:pStyle w:val="2"/>
        <w:spacing w:line="14" w:lineRule="auto"/>
        <w:rPr>
          <w:sz w:val="2"/>
        </w:rPr>
      </w:pPr>
      <w:r>
        <w:rPr>
          <w:sz w:val="2"/>
          <w:szCs w:val="2"/>
        </w:rPr>
        <w:br w:type="column"/>
      </w:r>
    </w:p>
    <w:p w14:paraId="79FEF461">
      <w:pPr>
        <w:spacing w:before="61" w:line="8020" w:lineRule="exact"/>
      </w:pPr>
      <w:r>
        <w:rPr>
          <w:position w:val="-160"/>
        </w:rPr>
        <w:drawing>
          <wp:inline distT="0" distB="0" distL="0" distR="0">
            <wp:extent cx="6664960" cy="509270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18"/>
                    <a:stretch>
                      <a:fillRect/>
                    </a:stretch>
                  </pic:blipFill>
                  <pic:spPr>
                    <a:xfrm>
                      <a:off x="0" y="0"/>
                      <a:ext cx="6665467" cy="5092700"/>
                    </a:xfrm>
                    <a:prstGeom prst="rect">
                      <a:avLst/>
                    </a:prstGeom>
                  </pic:spPr>
                </pic:pic>
              </a:graphicData>
            </a:graphic>
          </wp:inline>
        </w:drawing>
      </w:r>
    </w:p>
    <w:p w14:paraId="36C19F4D">
      <w:pPr>
        <w:pStyle w:val="2"/>
        <w:spacing w:line="477" w:lineRule="auto"/>
      </w:pPr>
    </w:p>
    <w:p w14:paraId="1C4E7CFC">
      <w:pPr>
        <w:pStyle w:val="2"/>
        <w:spacing w:before="54" w:line="198" w:lineRule="auto"/>
        <w:ind w:left="10764"/>
        <w:rPr>
          <w:sz w:val="19"/>
          <w:szCs w:val="19"/>
        </w:rPr>
      </w:pPr>
      <w:r>
        <w:rPr>
          <w:spacing w:val="-2"/>
          <w:sz w:val="19"/>
          <w:szCs w:val="19"/>
        </w:rPr>
        <w:t>30</w:t>
      </w:r>
    </w:p>
    <w:p w14:paraId="3FE6B971">
      <w:pPr>
        <w:spacing w:line="198" w:lineRule="auto"/>
        <w:rPr>
          <w:sz w:val="19"/>
          <w:szCs w:val="19"/>
        </w:rPr>
        <w:sectPr>
          <w:type w:val="continuous"/>
          <w:pgSz w:w="19200" w:h="10800"/>
          <w:pgMar w:top="627" w:right="0" w:bottom="400" w:left="0" w:header="251" w:footer="0" w:gutter="0"/>
          <w:cols w:equalWidth="0" w:num="2">
            <w:col w:w="7835" w:space="100"/>
            <w:col w:w="11265"/>
          </w:cols>
        </w:sectPr>
      </w:pPr>
    </w:p>
    <w:p w14:paraId="44DC7B3E">
      <w:pPr>
        <w:spacing w:before="219" w:line="193" w:lineRule="auto"/>
        <w:ind w:left="745"/>
        <w:outlineLvl w:val="0"/>
        <w:rPr>
          <w:rFonts w:ascii="微软雅黑" w:hAnsi="微软雅黑" w:eastAsia="微软雅黑" w:cs="微软雅黑"/>
          <w:sz w:val="29"/>
          <w:szCs w:val="29"/>
        </w:rPr>
      </w:pPr>
      <w:r>
        <w:drawing>
          <wp:anchor distT="0" distB="0" distL="0" distR="0" simplePos="0" relativeHeight="251741184" behindDoc="0" locked="0" layoutInCell="1" allowOverlap="1">
            <wp:simplePos x="0" y="0"/>
            <wp:positionH relativeFrom="column">
              <wp:posOffset>4551045</wp:posOffset>
            </wp:positionH>
            <wp:positionV relativeFrom="paragraph">
              <wp:posOffset>236855</wp:posOffset>
            </wp:positionV>
            <wp:extent cx="6957695" cy="6114415"/>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19"/>
                    <a:stretch>
                      <a:fillRect/>
                    </a:stretch>
                  </pic:blipFill>
                  <pic:spPr>
                    <a:xfrm>
                      <a:off x="0" y="0"/>
                      <a:ext cx="6957821" cy="6114160"/>
                    </a:xfrm>
                    <a:prstGeom prst="rect">
                      <a:avLst/>
                    </a:prstGeom>
                  </pic:spPr>
                </pic:pic>
              </a:graphicData>
            </a:graphic>
          </wp:anchor>
        </w:drawing>
      </w:r>
      <w:r>
        <w:pict>
          <v:shape id="_x0000_s1081" o:spid="_x0000_s1081" o:spt="202" type="#_x0000_t202" style="position:absolute;left:0pt;margin-left:933.95pt;margin-top:474.15pt;height:12.9pt;width:12.25pt;z-index:251742208;mso-width-relative:page;mso-height-relative:page;" filled="f" stroked="f" coordsize="21600,21600">
            <v:path/>
            <v:fill on="f" focussize="0,0"/>
            <v:stroke on="f"/>
            <v:imagedata o:title=""/>
            <o:lock v:ext="edit" aspectratio="f"/>
            <v:textbox inset="0mm,0mm,0mm,0mm">
              <w:txbxContent>
                <w:p w14:paraId="2887DF7B">
                  <w:pPr>
                    <w:pStyle w:val="2"/>
                    <w:spacing w:before="20" w:line="239" w:lineRule="auto"/>
                    <w:ind w:left="20"/>
                    <w:rPr>
                      <w:sz w:val="19"/>
                      <w:szCs w:val="19"/>
                    </w:rPr>
                  </w:pPr>
                  <w:r>
                    <w:rPr>
                      <w:spacing w:val="-2"/>
                      <w:sz w:val="19"/>
                      <w:szCs w:val="19"/>
                    </w:rPr>
                    <w:t>31</w:t>
                  </w:r>
                </w:p>
              </w:txbxContent>
            </v:textbox>
          </v:shape>
        </w:pict>
      </w:r>
      <w:r>
        <w:rPr>
          <w:rFonts w:ascii="Arial Black" w:hAnsi="Arial Black" w:eastAsia="Arial Black" w:cs="Arial Black"/>
          <w:b/>
          <w:bCs/>
          <w:color w:val="333F50"/>
          <w:spacing w:val="-3"/>
          <w:sz w:val="29"/>
          <w:szCs w:val="29"/>
        </w:rPr>
        <w:t>3.4.2</w:t>
      </w:r>
      <w:r>
        <w:rPr>
          <w:rFonts w:ascii="微软雅黑" w:hAnsi="微软雅黑" w:eastAsia="微软雅黑" w:cs="微软雅黑"/>
          <w:color w:val="333F50"/>
          <w:spacing w:val="-3"/>
          <w:sz w:val="29"/>
          <w:szCs w:val="29"/>
        </w:rPr>
        <w:t>主要节点选择</w:t>
      </w:r>
    </w:p>
    <w:tbl>
      <w:tblPr>
        <w:tblStyle w:val="5"/>
        <w:tblW w:w="5273" w:type="dxa"/>
        <w:tblInd w:w="65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6"/>
        <w:gridCol w:w="486"/>
        <w:gridCol w:w="2813"/>
        <w:gridCol w:w="998"/>
      </w:tblGrid>
      <w:tr w14:paraId="7E9246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976" w:type="dxa"/>
            <w:tcBorders>
              <w:top w:val="single" w:color="000000" w:sz="2" w:space="0"/>
              <w:bottom w:val="single" w:color="000000" w:sz="2" w:space="0"/>
            </w:tcBorders>
            <w:shd w:val="clear" w:color="auto" w:fill="BFBFBF"/>
            <w:vAlign w:val="top"/>
          </w:tcPr>
          <w:p w14:paraId="627AEB59">
            <w:pPr>
              <w:spacing w:before="100" w:line="199" w:lineRule="auto"/>
              <w:ind w:left="173"/>
              <w:rPr>
                <w:rFonts w:ascii="微软雅黑" w:hAnsi="微软雅黑" w:eastAsia="微软雅黑" w:cs="微软雅黑"/>
                <w:sz w:val="15"/>
                <w:szCs w:val="15"/>
              </w:rPr>
            </w:pPr>
            <w:r>
              <w:rPr>
                <w:rFonts w:ascii="微软雅黑" w:hAnsi="微软雅黑" w:eastAsia="微软雅黑" w:cs="微软雅黑"/>
                <w:b/>
                <w:bCs/>
                <w:spacing w:val="5"/>
                <w:sz w:val="15"/>
                <w:szCs w:val="15"/>
              </w:rPr>
              <w:t>节点类型</w:t>
            </w:r>
          </w:p>
        </w:tc>
        <w:tc>
          <w:tcPr>
            <w:tcW w:w="486" w:type="dxa"/>
            <w:tcBorders>
              <w:top w:val="single" w:color="000000" w:sz="2" w:space="0"/>
              <w:bottom w:val="single" w:color="000000" w:sz="2" w:space="0"/>
            </w:tcBorders>
            <w:shd w:val="clear" w:color="auto" w:fill="BFBFBF"/>
            <w:vAlign w:val="top"/>
          </w:tcPr>
          <w:p w14:paraId="13E2D76D">
            <w:pPr>
              <w:spacing w:before="100" w:line="200" w:lineRule="auto"/>
              <w:ind w:left="82"/>
              <w:rPr>
                <w:rFonts w:ascii="微软雅黑" w:hAnsi="微软雅黑" w:eastAsia="微软雅黑" w:cs="微软雅黑"/>
                <w:sz w:val="15"/>
                <w:szCs w:val="15"/>
              </w:rPr>
            </w:pPr>
            <w:r>
              <w:rPr>
                <w:rFonts w:ascii="微软雅黑" w:hAnsi="微软雅黑" w:eastAsia="微软雅黑" w:cs="微软雅黑"/>
                <w:b/>
                <w:bCs/>
                <w:spacing w:val="4"/>
                <w:sz w:val="15"/>
                <w:szCs w:val="15"/>
              </w:rPr>
              <w:t>序号</w:t>
            </w:r>
          </w:p>
        </w:tc>
        <w:tc>
          <w:tcPr>
            <w:tcW w:w="2813" w:type="dxa"/>
            <w:tcBorders>
              <w:top w:val="single" w:color="000000" w:sz="2" w:space="0"/>
              <w:bottom w:val="single" w:color="000000" w:sz="2" w:space="0"/>
            </w:tcBorders>
            <w:shd w:val="clear" w:color="auto" w:fill="BFBFBF"/>
            <w:vAlign w:val="top"/>
          </w:tcPr>
          <w:p w14:paraId="1FFF1B22">
            <w:pPr>
              <w:spacing w:before="100" w:line="199"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节点名称</w:t>
            </w:r>
          </w:p>
        </w:tc>
        <w:tc>
          <w:tcPr>
            <w:tcW w:w="998" w:type="dxa"/>
            <w:tcBorders>
              <w:top w:val="single" w:color="000000" w:sz="2" w:space="0"/>
              <w:bottom w:val="single" w:color="000000" w:sz="2" w:space="0"/>
            </w:tcBorders>
            <w:shd w:val="clear" w:color="auto" w:fill="BFBFBF"/>
            <w:vAlign w:val="top"/>
          </w:tcPr>
          <w:p w14:paraId="44DE6FD2">
            <w:pPr>
              <w:spacing w:before="99" w:line="200" w:lineRule="auto"/>
              <w:ind w:left="185"/>
              <w:rPr>
                <w:rFonts w:ascii="微软雅黑" w:hAnsi="微软雅黑" w:eastAsia="微软雅黑" w:cs="微软雅黑"/>
                <w:sz w:val="15"/>
                <w:szCs w:val="15"/>
              </w:rPr>
            </w:pPr>
            <w:r>
              <w:rPr>
                <w:rFonts w:ascii="微软雅黑" w:hAnsi="微软雅黑" w:eastAsia="微软雅黑" w:cs="微软雅黑"/>
                <w:b/>
                <w:bCs/>
                <w:spacing w:val="5"/>
                <w:sz w:val="15"/>
                <w:szCs w:val="15"/>
              </w:rPr>
              <w:t>所在区域</w:t>
            </w:r>
          </w:p>
        </w:tc>
      </w:tr>
      <w:tr w14:paraId="1A718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restart"/>
            <w:tcBorders>
              <w:top w:val="single" w:color="000000" w:sz="2" w:space="0"/>
              <w:bottom w:val="nil"/>
            </w:tcBorders>
            <w:shd w:val="clear" w:color="auto" w:fill="FADBDF"/>
            <w:vAlign w:val="top"/>
          </w:tcPr>
          <w:p w14:paraId="41FC742E">
            <w:pPr>
              <w:pStyle w:val="6"/>
              <w:spacing w:line="248" w:lineRule="auto"/>
            </w:pPr>
          </w:p>
          <w:p w14:paraId="46D5F215">
            <w:pPr>
              <w:pStyle w:val="6"/>
              <w:spacing w:line="248" w:lineRule="auto"/>
            </w:pPr>
          </w:p>
          <w:p w14:paraId="7F991F1D">
            <w:pPr>
              <w:pStyle w:val="6"/>
              <w:spacing w:line="248" w:lineRule="auto"/>
            </w:pPr>
          </w:p>
          <w:p w14:paraId="0C659229">
            <w:pPr>
              <w:pStyle w:val="6"/>
              <w:spacing w:line="248" w:lineRule="auto"/>
            </w:pPr>
          </w:p>
          <w:p w14:paraId="508521EB">
            <w:pPr>
              <w:pStyle w:val="6"/>
              <w:spacing w:line="248" w:lineRule="auto"/>
            </w:pPr>
          </w:p>
          <w:p w14:paraId="49DFAB72">
            <w:pPr>
              <w:pStyle w:val="6"/>
              <w:spacing w:line="248" w:lineRule="auto"/>
            </w:pPr>
          </w:p>
          <w:p w14:paraId="59437210">
            <w:pPr>
              <w:pStyle w:val="6"/>
              <w:spacing w:line="248" w:lineRule="auto"/>
            </w:pPr>
          </w:p>
          <w:p w14:paraId="4E7FC08C">
            <w:pPr>
              <w:pStyle w:val="6"/>
              <w:spacing w:line="248" w:lineRule="auto"/>
            </w:pPr>
          </w:p>
          <w:p w14:paraId="7CED32D8">
            <w:pPr>
              <w:pStyle w:val="6"/>
              <w:spacing w:line="248" w:lineRule="auto"/>
            </w:pPr>
          </w:p>
          <w:p w14:paraId="4E3ACED8">
            <w:pPr>
              <w:pStyle w:val="6"/>
              <w:spacing w:line="249" w:lineRule="auto"/>
            </w:pPr>
          </w:p>
          <w:p w14:paraId="73B8FDF5">
            <w:pPr>
              <w:spacing w:before="65" w:line="199" w:lineRule="auto"/>
              <w:ind w:left="19"/>
              <w:rPr>
                <w:rFonts w:ascii="微软雅黑" w:hAnsi="微软雅黑" w:eastAsia="微软雅黑" w:cs="微软雅黑"/>
                <w:sz w:val="15"/>
                <w:szCs w:val="15"/>
              </w:rPr>
            </w:pPr>
            <w:r>
              <w:rPr>
                <w:rFonts w:ascii="微软雅黑" w:hAnsi="微软雅黑" w:eastAsia="微软雅黑" w:cs="微软雅黑"/>
                <w:b/>
                <w:bCs/>
                <w:spacing w:val="5"/>
                <w:sz w:val="15"/>
                <w:szCs w:val="15"/>
              </w:rPr>
              <w:t>商业中心节点</w:t>
            </w:r>
          </w:p>
        </w:tc>
        <w:tc>
          <w:tcPr>
            <w:tcW w:w="486" w:type="dxa"/>
            <w:tcBorders>
              <w:top w:val="single" w:color="000000" w:sz="2" w:space="0"/>
              <w:bottom w:val="single" w:color="000000" w:sz="2" w:space="0"/>
            </w:tcBorders>
            <w:shd w:val="clear" w:color="auto" w:fill="FADBDF"/>
            <w:vAlign w:val="top"/>
          </w:tcPr>
          <w:p w14:paraId="48555445">
            <w:pPr>
              <w:spacing w:before="36" w:line="187" w:lineRule="auto"/>
              <w:ind w:left="202"/>
              <w:rPr>
                <w:rFonts w:ascii="微软雅黑" w:hAnsi="微软雅黑" w:eastAsia="微软雅黑" w:cs="微软雅黑"/>
                <w:sz w:val="15"/>
                <w:szCs w:val="15"/>
              </w:rPr>
            </w:pPr>
            <w:r>
              <w:rPr>
                <w:rFonts w:ascii="微软雅黑" w:hAnsi="微软雅黑" w:eastAsia="微软雅黑" w:cs="微软雅黑"/>
                <w:b/>
                <w:bCs/>
                <w:sz w:val="15"/>
                <w:szCs w:val="15"/>
              </w:rPr>
              <w:t>1</w:t>
            </w:r>
          </w:p>
        </w:tc>
        <w:tc>
          <w:tcPr>
            <w:tcW w:w="2813" w:type="dxa"/>
            <w:tcBorders>
              <w:top w:val="single" w:color="000000" w:sz="2" w:space="0"/>
              <w:bottom w:val="single" w:color="000000" w:sz="2" w:space="0"/>
            </w:tcBorders>
            <w:shd w:val="clear" w:color="auto" w:fill="FADBDF"/>
            <w:vAlign w:val="top"/>
          </w:tcPr>
          <w:p w14:paraId="36F11137">
            <w:pPr>
              <w:spacing w:before="36" w:line="187" w:lineRule="auto"/>
              <w:ind w:left="625"/>
              <w:rPr>
                <w:rFonts w:ascii="微软雅黑" w:hAnsi="微软雅黑" w:eastAsia="微软雅黑" w:cs="微软雅黑"/>
                <w:sz w:val="15"/>
                <w:szCs w:val="15"/>
              </w:rPr>
            </w:pPr>
            <w:r>
              <w:rPr>
                <w:rFonts w:ascii="微软雅黑" w:hAnsi="微软雅黑" w:eastAsia="微软雅黑" w:cs="微软雅黑"/>
                <w:b/>
                <w:bCs/>
                <w:spacing w:val="5"/>
                <w:sz w:val="15"/>
                <w:szCs w:val="15"/>
              </w:rPr>
              <w:t>红星全球建材生活广场</w:t>
            </w:r>
          </w:p>
        </w:tc>
        <w:tc>
          <w:tcPr>
            <w:tcW w:w="998" w:type="dxa"/>
            <w:tcBorders>
              <w:top w:val="single" w:color="000000" w:sz="2" w:space="0"/>
              <w:bottom w:val="single" w:color="000000" w:sz="2" w:space="0"/>
            </w:tcBorders>
            <w:shd w:val="clear" w:color="auto" w:fill="FADBDF"/>
            <w:vAlign w:val="top"/>
          </w:tcPr>
          <w:p w14:paraId="566ED980">
            <w:pPr>
              <w:spacing w:before="36" w:line="187" w:lineRule="auto"/>
              <w:ind w:left="343"/>
              <w:rPr>
                <w:rFonts w:ascii="微软雅黑" w:hAnsi="微软雅黑" w:eastAsia="微软雅黑" w:cs="微软雅黑"/>
                <w:sz w:val="15"/>
                <w:szCs w:val="15"/>
              </w:rPr>
            </w:pPr>
            <w:r>
              <w:rPr>
                <w:rFonts w:ascii="微软雅黑" w:hAnsi="微软雅黑" w:eastAsia="微软雅黑" w:cs="微软雅黑"/>
                <w:b/>
                <w:bCs/>
                <w:spacing w:val="4"/>
                <w:sz w:val="15"/>
                <w:szCs w:val="15"/>
              </w:rPr>
              <w:t>西流</w:t>
            </w:r>
          </w:p>
        </w:tc>
      </w:tr>
      <w:tr w14:paraId="516FD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44C1E272">
            <w:pPr>
              <w:pStyle w:val="6"/>
            </w:pPr>
          </w:p>
        </w:tc>
        <w:tc>
          <w:tcPr>
            <w:tcW w:w="486" w:type="dxa"/>
            <w:tcBorders>
              <w:top w:val="single" w:color="000000" w:sz="2" w:space="0"/>
              <w:bottom w:val="single" w:color="000000" w:sz="2" w:space="0"/>
            </w:tcBorders>
            <w:shd w:val="clear" w:color="auto" w:fill="FADBDF"/>
            <w:vAlign w:val="top"/>
          </w:tcPr>
          <w:p w14:paraId="544732EE">
            <w:pPr>
              <w:spacing w:before="36" w:line="187" w:lineRule="auto"/>
              <w:ind w:left="196"/>
              <w:rPr>
                <w:rFonts w:ascii="微软雅黑" w:hAnsi="微软雅黑" w:eastAsia="微软雅黑" w:cs="微软雅黑"/>
                <w:sz w:val="15"/>
                <w:szCs w:val="15"/>
              </w:rPr>
            </w:pPr>
            <w:r>
              <w:rPr>
                <w:rFonts w:ascii="微软雅黑" w:hAnsi="微软雅黑" w:eastAsia="微软雅黑" w:cs="微软雅黑"/>
                <w:b/>
                <w:bCs/>
                <w:sz w:val="15"/>
                <w:szCs w:val="15"/>
              </w:rPr>
              <w:t>2</w:t>
            </w:r>
          </w:p>
        </w:tc>
        <w:tc>
          <w:tcPr>
            <w:tcW w:w="2813" w:type="dxa"/>
            <w:tcBorders>
              <w:top w:val="single" w:color="000000" w:sz="2" w:space="0"/>
              <w:bottom w:val="single" w:color="000000" w:sz="2" w:space="0"/>
            </w:tcBorders>
            <w:shd w:val="clear" w:color="auto" w:fill="FADBDF"/>
            <w:vAlign w:val="top"/>
          </w:tcPr>
          <w:p w14:paraId="720C47A2">
            <w:pPr>
              <w:spacing w:before="36" w:line="187" w:lineRule="auto"/>
              <w:ind w:left="860"/>
              <w:rPr>
                <w:rFonts w:ascii="微软雅黑" w:hAnsi="微软雅黑" w:eastAsia="微软雅黑" w:cs="微软雅黑"/>
                <w:sz w:val="15"/>
                <w:szCs w:val="15"/>
              </w:rPr>
            </w:pPr>
            <w:r>
              <w:rPr>
                <w:rFonts w:ascii="微软雅黑" w:hAnsi="微软雅黑" w:eastAsia="微软雅黑" w:cs="微软雅黑"/>
                <w:b/>
                <w:bCs/>
                <w:spacing w:val="5"/>
                <w:sz w:val="15"/>
                <w:szCs w:val="15"/>
              </w:rPr>
              <w:t>南阳市永城商厦</w:t>
            </w:r>
          </w:p>
        </w:tc>
        <w:tc>
          <w:tcPr>
            <w:tcW w:w="998" w:type="dxa"/>
            <w:tcBorders>
              <w:top w:val="single" w:color="000000" w:sz="2" w:space="0"/>
              <w:bottom w:val="single" w:color="000000" w:sz="2" w:space="0"/>
            </w:tcBorders>
            <w:shd w:val="clear" w:color="auto" w:fill="FADBDF"/>
            <w:vAlign w:val="top"/>
          </w:tcPr>
          <w:p w14:paraId="35DDA79D">
            <w:pPr>
              <w:spacing w:before="36" w:line="187"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1DF97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2F93F4BB">
            <w:pPr>
              <w:pStyle w:val="6"/>
            </w:pPr>
          </w:p>
        </w:tc>
        <w:tc>
          <w:tcPr>
            <w:tcW w:w="486" w:type="dxa"/>
            <w:tcBorders>
              <w:top w:val="single" w:color="000000" w:sz="2" w:space="0"/>
              <w:bottom w:val="single" w:color="000000" w:sz="2" w:space="0"/>
            </w:tcBorders>
            <w:shd w:val="clear" w:color="auto" w:fill="FADBDF"/>
            <w:vAlign w:val="top"/>
          </w:tcPr>
          <w:p w14:paraId="15CD3B82">
            <w:pPr>
              <w:spacing w:before="36" w:line="187" w:lineRule="auto"/>
              <w:ind w:left="200"/>
              <w:rPr>
                <w:rFonts w:ascii="微软雅黑" w:hAnsi="微软雅黑" w:eastAsia="微软雅黑" w:cs="微软雅黑"/>
                <w:sz w:val="15"/>
                <w:szCs w:val="15"/>
              </w:rPr>
            </w:pPr>
            <w:r>
              <w:rPr>
                <w:rFonts w:ascii="微软雅黑" w:hAnsi="微软雅黑" w:eastAsia="微软雅黑" w:cs="微软雅黑"/>
                <w:b/>
                <w:bCs/>
                <w:sz w:val="15"/>
                <w:szCs w:val="15"/>
              </w:rPr>
              <w:t>3</w:t>
            </w:r>
          </w:p>
        </w:tc>
        <w:tc>
          <w:tcPr>
            <w:tcW w:w="2813" w:type="dxa"/>
            <w:tcBorders>
              <w:top w:val="single" w:color="000000" w:sz="2" w:space="0"/>
              <w:bottom w:val="single" w:color="000000" w:sz="2" w:space="0"/>
            </w:tcBorders>
            <w:shd w:val="clear" w:color="auto" w:fill="FADBDF"/>
            <w:vAlign w:val="top"/>
          </w:tcPr>
          <w:p w14:paraId="62595F33">
            <w:pPr>
              <w:spacing w:before="36" w:line="187" w:lineRule="auto"/>
              <w:ind w:left="1093"/>
              <w:rPr>
                <w:rFonts w:ascii="微软雅黑" w:hAnsi="微软雅黑" w:eastAsia="微软雅黑" w:cs="微软雅黑"/>
                <w:sz w:val="15"/>
                <w:szCs w:val="15"/>
              </w:rPr>
            </w:pPr>
            <w:r>
              <w:rPr>
                <w:rFonts w:ascii="微软雅黑" w:hAnsi="微软雅黑" w:eastAsia="微软雅黑" w:cs="微软雅黑"/>
                <w:b/>
                <w:bCs/>
                <w:spacing w:val="5"/>
                <w:sz w:val="15"/>
                <w:szCs w:val="15"/>
              </w:rPr>
              <w:t>裕华商城</w:t>
            </w:r>
          </w:p>
        </w:tc>
        <w:tc>
          <w:tcPr>
            <w:tcW w:w="998" w:type="dxa"/>
            <w:tcBorders>
              <w:top w:val="single" w:color="000000" w:sz="2" w:space="0"/>
              <w:bottom w:val="single" w:color="000000" w:sz="2" w:space="0"/>
            </w:tcBorders>
            <w:shd w:val="clear" w:color="auto" w:fill="FADBDF"/>
            <w:vAlign w:val="top"/>
          </w:tcPr>
          <w:p w14:paraId="705EB916">
            <w:pPr>
              <w:spacing w:before="36" w:line="187" w:lineRule="auto"/>
              <w:ind w:left="342"/>
              <w:rPr>
                <w:rFonts w:ascii="微软雅黑" w:hAnsi="微软雅黑" w:eastAsia="微软雅黑" w:cs="微软雅黑"/>
                <w:sz w:val="15"/>
                <w:szCs w:val="15"/>
              </w:rPr>
            </w:pPr>
            <w:r>
              <w:rPr>
                <w:rFonts w:ascii="微软雅黑" w:hAnsi="微软雅黑" w:eastAsia="微软雅黑" w:cs="微软雅黑"/>
                <w:b/>
                <w:bCs/>
                <w:spacing w:val="5"/>
                <w:sz w:val="15"/>
                <w:szCs w:val="15"/>
              </w:rPr>
              <w:t>北谧</w:t>
            </w:r>
          </w:p>
        </w:tc>
      </w:tr>
      <w:tr w14:paraId="79D4C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307F39C5">
            <w:pPr>
              <w:pStyle w:val="6"/>
            </w:pPr>
          </w:p>
        </w:tc>
        <w:tc>
          <w:tcPr>
            <w:tcW w:w="486" w:type="dxa"/>
            <w:tcBorders>
              <w:top w:val="single" w:color="000000" w:sz="2" w:space="0"/>
              <w:bottom w:val="single" w:color="000000" w:sz="2" w:space="0"/>
            </w:tcBorders>
            <w:shd w:val="clear" w:color="auto" w:fill="FADBDF"/>
            <w:vAlign w:val="top"/>
          </w:tcPr>
          <w:p w14:paraId="3445F3D9">
            <w:pPr>
              <w:spacing w:before="37" w:line="186" w:lineRule="auto"/>
              <w:ind w:left="190"/>
              <w:rPr>
                <w:rFonts w:ascii="微软雅黑" w:hAnsi="微软雅黑" w:eastAsia="微软雅黑" w:cs="微软雅黑"/>
                <w:sz w:val="15"/>
                <w:szCs w:val="15"/>
              </w:rPr>
            </w:pPr>
            <w:r>
              <w:rPr>
                <w:rFonts w:ascii="微软雅黑" w:hAnsi="微软雅黑" w:eastAsia="微软雅黑" w:cs="微软雅黑"/>
                <w:b/>
                <w:bCs/>
                <w:spacing w:val="1"/>
                <w:sz w:val="15"/>
                <w:szCs w:val="15"/>
              </w:rPr>
              <w:t>4</w:t>
            </w:r>
          </w:p>
        </w:tc>
        <w:tc>
          <w:tcPr>
            <w:tcW w:w="2813" w:type="dxa"/>
            <w:tcBorders>
              <w:top w:val="single" w:color="000000" w:sz="2" w:space="0"/>
              <w:bottom w:val="single" w:color="000000" w:sz="2" w:space="0"/>
            </w:tcBorders>
            <w:shd w:val="clear" w:color="auto" w:fill="FADBDF"/>
            <w:vAlign w:val="top"/>
          </w:tcPr>
          <w:p w14:paraId="41EAE869">
            <w:pPr>
              <w:spacing w:before="37" w:line="186" w:lineRule="auto"/>
              <w:ind w:left="626"/>
              <w:rPr>
                <w:rFonts w:ascii="微软雅黑" w:hAnsi="微软雅黑" w:eastAsia="微软雅黑" w:cs="微软雅黑"/>
                <w:sz w:val="15"/>
                <w:szCs w:val="15"/>
              </w:rPr>
            </w:pPr>
            <w:r>
              <w:rPr>
                <w:rFonts w:ascii="微软雅黑" w:hAnsi="微软雅黑" w:eastAsia="微软雅黑" w:cs="微软雅黑"/>
                <w:b/>
                <w:bCs/>
                <w:spacing w:val="5"/>
                <w:sz w:val="15"/>
                <w:szCs w:val="15"/>
              </w:rPr>
              <w:t>百乐电脑数码手机广场</w:t>
            </w:r>
          </w:p>
        </w:tc>
        <w:tc>
          <w:tcPr>
            <w:tcW w:w="998" w:type="dxa"/>
            <w:tcBorders>
              <w:top w:val="single" w:color="000000" w:sz="2" w:space="0"/>
              <w:bottom w:val="single" w:color="000000" w:sz="2" w:space="0"/>
            </w:tcBorders>
            <w:shd w:val="clear" w:color="auto" w:fill="FADBDF"/>
            <w:vAlign w:val="top"/>
          </w:tcPr>
          <w:p w14:paraId="3A12B02C">
            <w:pPr>
              <w:spacing w:before="37" w:line="186"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7105D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2C92F2D">
            <w:pPr>
              <w:pStyle w:val="6"/>
            </w:pPr>
          </w:p>
        </w:tc>
        <w:tc>
          <w:tcPr>
            <w:tcW w:w="486" w:type="dxa"/>
            <w:tcBorders>
              <w:top w:val="single" w:color="000000" w:sz="2" w:space="0"/>
              <w:bottom w:val="single" w:color="000000" w:sz="2" w:space="0"/>
            </w:tcBorders>
            <w:shd w:val="clear" w:color="auto" w:fill="FADBDF"/>
            <w:vAlign w:val="top"/>
          </w:tcPr>
          <w:p w14:paraId="5905D448">
            <w:pPr>
              <w:spacing w:before="38" w:line="185" w:lineRule="auto"/>
              <w:ind w:left="201"/>
              <w:rPr>
                <w:rFonts w:ascii="微软雅黑" w:hAnsi="微软雅黑" w:eastAsia="微软雅黑" w:cs="微软雅黑"/>
                <w:sz w:val="15"/>
                <w:szCs w:val="15"/>
              </w:rPr>
            </w:pPr>
            <w:r>
              <w:rPr>
                <w:rFonts w:ascii="微软雅黑" w:hAnsi="微软雅黑" w:eastAsia="微软雅黑" w:cs="微软雅黑"/>
                <w:b/>
                <w:bCs/>
                <w:sz w:val="15"/>
                <w:szCs w:val="15"/>
              </w:rPr>
              <w:t>5</w:t>
            </w:r>
          </w:p>
        </w:tc>
        <w:tc>
          <w:tcPr>
            <w:tcW w:w="2813" w:type="dxa"/>
            <w:tcBorders>
              <w:top w:val="single" w:color="000000" w:sz="2" w:space="0"/>
              <w:bottom w:val="single" w:color="000000" w:sz="2" w:space="0"/>
            </w:tcBorders>
            <w:shd w:val="clear" w:color="auto" w:fill="FADBDF"/>
            <w:vAlign w:val="top"/>
          </w:tcPr>
          <w:p w14:paraId="60134E8A">
            <w:pPr>
              <w:spacing w:before="38" w:line="185" w:lineRule="auto"/>
              <w:ind w:left="936"/>
              <w:rPr>
                <w:rFonts w:ascii="微软雅黑" w:hAnsi="微软雅黑" w:eastAsia="微软雅黑" w:cs="微软雅黑"/>
                <w:sz w:val="15"/>
                <w:szCs w:val="15"/>
              </w:rPr>
            </w:pPr>
            <w:r>
              <w:rPr>
                <w:rFonts w:ascii="微软雅黑" w:hAnsi="微软雅黑" w:eastAsia="微软雅黑" w:cs="微软雅黑"/>
                <w:b/>
                <w:bCs/>
                <w:spacing w:val="5"/>
                <w:sz w:val="15"/>
                <w:szCs w:val="15"/>
              </w:rPr>
              <w:t>采轩家居布艺</w:t>
            </w:r>
          </w:p>
        </w:tc>
        <w:tc>
          <w:tcPr>
            <w:tcW w:w="998" w:type="dxa"/>
            <w:tcBorders>
              <w:top w:val="single" w:color="000000" w:sz="2" w:space="0"/>
              <w:bottom w:val="single" w:color="000000" w:sz="2" w:space="0"/>
            </w:tcBorders>
            <w:shd w:val="clear" w:color="auto" w:fill="FADBDF"/>
            <w:vAlign w:val="top"/>
          </w:tcPr>
          <w:p w14:paraId="27204E95">
            <w:pPr>
              <w:spacing w:before="38"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39CE15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8C63259">
            <w:pPr>
              <w:pStyle w:val="6"/>
            </w:pPr>
          </w:p>
        </w:tc>
        <w:tc>
          <w:tcPr>
            <w:tcW w:w="486" w:type="dxa"/>
            <w:tcBorders>
              <w:top w:val="single" w:color="000000" w:sz="2" w:space="0"/>
              <w:bottom w:val="single" w:color="000000" w:sz="2" w:space="0"/>
            </w:tcBorders>
            <w:shd w:val="clear" w:color="auto" w:fill="FADBDF"/>
            <w:vAlign w:val="top"/>
          </w:tcPr>
          <w:p w14:paraId="7BEA5EC8">
            <w:pPr>
              <w:spacing w:before="38" w:line="185" w:lineRule="auto"/>
              <w:ind w:left="196"/>
              <w:rPr>
                <w:rFonts w:ascii="微软雅黑" w:hAnsi="微软雅黑" w:eastAsia="微软雅黑" w:cs="微软雅黑"/>
                <w:sz w:val="15"/>
                <w:szCs w:val="15"/>
              </w:rPr>
            </w:pPr>
            <w:r>
              <w:rPr>
                <w:rFonts w:ascii="微软雅黑" w:hAnsi="微软雅黑" w:eastAsia="微软雅黑" w:cs="微软雅黑"/>
                <w:b/>
                <w:bCs/>
                <w:sz w:val="15"/>
                <w:szCs w:val="15"/>
              </w:rPr>
              <w:t>6</w:t>
            </w:r>
          </w:p>
        </w:tc>
        <w:tc>
          <w:tcPr>
            <w:tcW w:w="2813" w:type="dxa"/>
            <w:tcBorders>
              <w:top w:val="single" w:color="000000" w:sz="2" w:space="0"/>
              <w:bottom w:val="single" w:color="000000" w:sz="2" w:space="0"/>
            </w:tcBorders>
            <w:shd w:val="clear" w:color="auto" w:fill="FADBDF"/>
            <w:vAlign w:val="top"/>
          </w:tcPr>
          <w:p w14:paraId="55B91B52">
            <w:pPr>
              <w:spacing w:before="38" w:line="185" w:lineRule="auto"/>
              <w:ind w:left="937"/>
              <w:rPr>
                <w:rFonts w:ascii="微软雅黑" w:hAnsi="微软雅黑" w:eastAsia="微软雅黑" w:cs="微软雅黑"/>
                <w:sz w:val="15"/>
                <w:szCs w:val="15"/>
              </w:rPr>
            </w:pPr>
            <w:r>
              <w:rPr>
                <w:rFonts w:ascii="微软雅黑" w:hAnsi="微软雅黑" w:eastAsia="微软雅黑" w:cs="微软雅黑"/>
                <w:b/>
                <w:bCs/>
                <w:spacing w:val="5"/>
                <w:sz w:val="15"/>
                <w:szCs w:val="15"/>
              </w:rPr>
              <w:t>摩根吾悦广场</w:t>
            </w:r>
          </w:p>
        </w:tc>
        <w:tc>
          <w:tcPr>
            <w:tcW w:w="998" w:type="dxa"/>
            <w:tcBorders>
              <w:top w:val="single" w:color="000000" w:sz="2" w:space="0"/>
              <w:bottom w:val="single" w:color="000000" w:sz="2" w:space="0"/>
            </w:tcBorders>
            <w:shd w:val="clear" w:color="auto" w:fill="FADBDF"/>
            <w:vAlign w:val="top"/>
          </w:tcPr>
          <w:p w14:paraId="753516EC">
            <w:pPr>
              <w:spacing w:before="38"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23C785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1E249DBA">
            <w:pPr>
              <w:pStyle w:val="6"/>
            </w:pPr>
          </w:p>
        </w:tc>
        <w:tc>
          <w:tcPr>
            <w:tcW w:w="486" w:type="dxa"/>
            <w:tcBorders>
              <w:top w:val="single" w:color="000000" w:sz="2" w:space="0"/>
              <w:bottom w:val="single" w:color="000000" w:sz="2" w:space="0"/>
            </w:tcBorders>
            <w:shd w:val="clear" w:color="auto" w:fill="FADBDF"/>
            <w:vAlign w:val="top"/>
          </w:tcPr>
          <w:p w14:paraId="2AB27CD2">
            <w:pPr>
              <w:spacing w:before="38" w:line="186" w:lineRule="auto"/>
              <w:ind w:left="195"/>
              <w:rPr>
                <w:rFonts w:ascii="微软雅黑" w:hAnsi="微软雅黑" w:eastAsia="微软雅黑" w:cs="微软雅黑"/>
                <w:sz w:val="15"/>
                <w:szCs w:val="15"/>
              </w:rPr>
            </w:pPr>
            <w:r>
              <w:rPr>
                <w:rFonts w:ascii="微软雅黑" w:hAnsi="微软雅黑" w:eastAsia="微软雅黑" w:cs="微软雅黑"/>
                <w:b/>
                <w:bCs/>
                <w:sz w:val="15"/>
                <w:szCs w:val="15"/>
              </w:rPr>
              <w:t>7</w:t>
            </w:r>
          </w:p>
        </w:tc>
        <w:tc>
          <w:tcPr>
            <w:tcW w:w="2813" w:type="dxa"/>
            <w:tcBorders>
              <w:top w:val="single" w:color="000000" w:sz="2" w:space="0"/>
              <w:bottom w:val="single" w:color="000000" w:sz="2" w:space="0"/>
            </w:tcBorders>
            <w:shd w:val="clear" w:color="auto" w:fill="FADBDF"/>
            <w:vAlign w:val="top"/>
          </w:tcPr>
          <w:p w14:paraId="50D0C1A7">
            <w:pPr>
              <w:spacing w:before="38" w:line="186"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和城广场</w:t>
            </w:r>
          </w:p>
        </w:tc>
        <w:tc>
          <w:tcPr>
            <w:tcW w:w="998" w:type="dxa"/>
            <w:tcBorders>
              <w:top w:val="single" w:color="000000" w:sz="2" w:space="0"/>
              <w:bottom w:val="single" w:color="000000" w:sz="2" w:space="0"/>
            </w:tcBorders>
            <w:shd w:val="clear" w:color="auto" w:fill="FADBDF"/>
            <w:vAlign w:val="top"/>
          </w:tcPr>
          <w:p w14:paraId="1BE3ED8B">
            <w:pPr>
              <w:spacing w:before="38" w:line="186"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69C898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3193C683">
            <w:pPr>
              <w:pStyle w:val="6"/>
            </w:pPr>
          </w:p>
        </w:tc>
        <w:tc>
          <w:tcPr>
            <w:tcW w:w="486" w:type="dxa"/>
            <w:tcBorders>
              <w:top w:val="single" w:color="000000" w:sz="2" w:space="0"/>
              <w:bottom w:val="single" w:color="000000" w:sz="2" w:space="0"/>
            </w:tcBorders>
            <w:shd w:val="clear" w:color="auto" w:fill="FADBDF"/>
            <w:vAlign w:val="top"/>
          </w:tcPr>
          <w:p w14:paraId="4F9966E8">
            <w:pPr>
              <w:spacing w:before="38" w:line="185" w:lineRule="auto"/>
              <w:ind w:left="194"/>
              <w:rPr>
                <w:rFonts w:ascii="微软雅黑" w:hAnsi="微软雅黑" w:eastAsia="微软雅黑" w:cs="微软雅黑"/>
                <w:sz w:val="15"/>
                <w:szCs w:val="15"/>
              </w:rPr>
            </w:pPr>
            <w:r>
              <w:rPr>
                <w:rFonts w:ascii="微软雅黑" w:hAnsi="微软雅黑" w:eastAsia="微软雅黑" w:cs="微软雅黑"/>
                <w:b/>
                <w:bCs/>
                <w:sz w:val="15"/>
                <w:szCs w:val="15"/>
              </w:rPr>
              <w:t>8</w:t>
            </w:r>
          </w:p>
        </w:tc>
        <w:tc>
          <w:tcPr>
            <w:tcW w:w="2813" w:type="dxa"/>
            <w:tcBorders>
              <w:top w:val="single" w:color="000000" w:sz="2" w:space="0"/>
              <w:bottom w:val="single" w:color="000000" w:sz="2" w:space="0"/>
            </w:tcBorders>
            <w:shd w:val="clear" w:color="auto" w:fill="FADBDF"/>
            <w:vAlign w:val="top"/>
          </w:tcPr>
          <w:p w14:paraId="2E427362">
            <w:pPr>
              <w:spacing w:before="38" w:line="185" w:lineRule="auto"/>
              <w:ind w:left="1014"/>
              <w:rPr>
                <w:rFonts w:ascii="微软雅黑" w:hAnsi="微软雅黑" w:eastAsia="微软雅黑" w:cs="微软雅黑"/>
                <w:sz w:val="15"/>
                <w:szCs w:val="15"/>
              </w:rPr>
            </w:pPr>
            <w:r>
              <w:rPr>
                <w:rFonts w:ascii="微软雅黑" w:hAnsi="微软雅黑" w:eastAsia="微软雅黑" w:cs="微软雅黑"/>
                <w:b/>
                <w:bCs/>
                <w:spacing w:val="5"/>
                <w:sz w:val="15"/>
                <w:szCs w:val="15"/>
              </w:rPr>
              <w:t>泓苑商贸城</w:t>
            </w:r>
          </w:p>
        </w:tc>
        <w:tc>
          <w:tcPr>
            <w:tcW w:w="998" w:type="dxa"/>
            <w:tcBorders>
              <w:top w:val="single" w:color="000000" w:sz="2" w:space="0"/>
              <w:bottom w:val="single" w:color="000000" w:sz="2" w:space="0"/>
            </w:tcBorders>
            <w:shd w:val="clear" w:color="auto" w:fill="FADBDF"/>
            <w:vAlign w:val="top"/>
          </w:tcPr>
          <w:p w14:paraId="5A578F19">
            <w:pPr>
              <w:spacing w:before="38"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725A7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66AE926">
            <w:pPr>
              <w:pStyle w:val="6"/>
            </w:pPr>
          </w:p>
        </w:tc>
        <w:tc>
          <w:tcPr>
            <w:tcW w:w="486" w:type="dxa"/>
            <w:tcBorders>
              <w:top w:val="single" w:color="000000" w:sz="2" w:space="0"/>
              <w:bottom w:val="single" w:color="000000" w:sz="2" w:space="0"/>
            </w:tcBorders>
            <w:shd w:val="clear" w:color="auto" w:fill="FADBDF"/>
            <w:vAlign w:val="top"/>
          </w:tcPr>
          <w:p w14:paraId="1B371B2E">
            <w:pPr>
              <w:spacing w:before="39" w:line="184" w:lineRule="auto"/>
              <w:ind w:left="194"/>
              <w:rPr>
                <w:rFonts w:ascii="微软雅黑" w:hAnsi="微软雅黑" w:eastAsia="微软雅黑" w:cs="微软雅黑"/>
                <w:sz w:val="15"/>
                <w:szCs w:val="15"/>
              </w:rPr>
            </w:pPr>
            <w:r>
              <w:rPr>
                <w:rFonts w:ascii="微软雅黑" w:hAnsi="微软雅黑" w:eastAsia="微软雅黑" w:cs="微软雅黑"/>
                <w:b/>
                <w:bCs/>
                <w:sz w:val="15"/>
                <w:szCs w:val="15"/>
              </w:rPr>
              <w:t>9</w:t>
            </w:r>
          </w:p>
        </w:tc>
        <w:tc>
          <w:tcPr>
            <w:tcW w:w="2813" w:type="dxa"/>
            <w:tcBorders>
              <w:top w:val="single" w:color="000000" w:sz="2" w:space="0"/>
              <w:bottom w:val="single" w:color="000000" w:sz="2" w:space="0"/>
            </w:tcBorders>
            <w:shd w:val="clear" w:color="auto" w:fill="FADBDF"/>
            <w:vAlign w:val="top"/>
          </w:tcPr>
          <w:p w14:paraId="05B2FFF1">
            <w:pPr>
              <w:spacing w:before="39" w:line="184" w:lineRule="auto"/>
              <w:ind w:left="1169"/>
              <w:rPr>
                <w:rFonts w:ascii="微软雅黑" w:hAnsi="微软雅黑" w:eastAsia="微软雅黑" w:cs="微软雅黑"/>
                <w:sz w:val="15"/>
                <w:szCs w:val="15"/>
              </w:rPr>
            </w:pPr>
            <w:r>
              <w:rPr>
                <w:rFonts w:ascii="微软雅黑" w:hAnsi="微软雅黑" w:eastAsia="微软雅黑" w:cs="微软雅黑"/>
                <w:b/>
                <w:bCs/>
                <w:spacing w:val="5"/>
                <w:sz w:val="15"/>
                <w:szCs w:val="15"/>
              </w:rPr>
              <w:t>金玛特</w:t>
            </w:r>
          </w:p>
        </w:tc>
        <w:tc>
          <w:tcPr>
            <w:tcW w:w="998" w:type="dxa"/>
            <w:tcBorders>
              <w:top w:val="single" w:color="000000" w:sz="2" w:space="0"/>
              <w:bottom w:val="single" w:color="000000" w:sz="2" w:space="0"/>
            </w:tcBorders>
            <w:shd w:val="clear" w:color="auto" w:fill="FADBDF"/>
            <w:vAlign w:val="top"/>
          </w:tcPr>
          <w:p w14:paraId="088DA927">
            <w:pPr>
              <w:spacing w:before="39" w:line="184"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034CF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31BE86E2">
            <w:pPr>
              <w:pStyle w:val="6"/>
            </w:pPr>
          </w:p>
        </w:tc>
        <w:tc>
          <w:tcPr>
            <w:tcW w:w="486" w:type="dxa"/>
            <w:tcBorders>
              <w:top w:val="single" w:color="000000" w:sz="2" w:space="0"/>
              <w:bottom w:val="single" w:color="000000" w:sz="2" w:space="0"/>
            </w:tcBorders>
            <w:shd w:val="clear" w:color="auto" w:fill="FADBDF"/>
            <w:vAlign w:val="top"/>
          </w:tcPr>
          <w:p w14:paraId="5256A1B5">
            <w:pPr>
              <w:spacing w:before="39" w:line="185"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10</w:t>
            </w:r>
          </w:p>
        </w:tc>
        <w:tc>
          <w:tcPr>
            <w:tcW w:w="2813" w:type="dxa"/>
            <w:tcBorders>
              <w:top w:val="single" w:color="000000" w:sz="2" w:space="0"/>
              <w:bottom w:val="single" w:color="000000" w:sz="2" w:space="0"/>
            </w:tcBorders>
            <w:shd w:val="clear" w:color="auto" w:fill="FADBDF"/>
            <w:vAlign w:val="top"/>
          </w:tcPr>
          <w:p w14:paraId="4CCA4B74">
            <w:pPr>
              <w:spacing w:before="39" w:line="185" w:lineRule="auto"/>
              <w:ind w:left="1093"/>
              <w:rPr>
                <w:rFonts w:ascii="微软雅黑" w:hAnsi="微软雅黑" w:eastAsia="微软雅黑" w:cs="微软雅黑"/>
                <w:sz w:val="15"/>
                <w:szCs w:val="15"/>
              </w:rPr>
            </w:pPr>
            <w:r>
              <w:rPr>
                <w:rFonts w:ascii="微软雅黑" w:hAnsi="微软雅黑" w:eastAsia="微软雅黑" w:cs="微软雅黑"/>
                <w:b/>
                <w:bCs/>
                <w:spacing w:val="5"/>
                <w:sz w:val="15"/>
                <w:szCs w:val="15"/>
              </w:rPr>
              <w:t>饰界绿洲</w:t>
            </w:r>
          </w:p>
        </w:tc>
        <w:tc>
          <w:tcPr>
            <w:tcW w:w="998" w:type="dxa"/>
            <w:tcBorders>
              <w:top w:val="single" w:color="000000" w:sz="2" w:space="0"/>
              <w:bottom w:val="single" w:color="000000" w:sz="2" w:space="0"/>
            </w:tcBorders>
            <w:shd w:val="clear" w:color="auto" w:fill="FADBDF"/>
            <w:vAlign w:val="top"/>
          </w:tcPr>
          <w:p w14:paraId="5FB5D50A">
            <w:pPr>
              <w:spacing w:before="39"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684E83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66538A8">
            <w:pPr>
              <w:pStyle w:val="6"/>
            </w:pPr>
          </w:p>
        </w:tc>
        <w:tc>
          <w:tcPr>
            <w:tcW w:w="486" w:type="dxa"/>
            <w:tcBorders>
              <w:top w:val="single" w:color="000000" w:sz="2" w:space="0"/>
              <w:bottom w:val="single" w:color="000000" w:sz="2" w:space="0"/>
            </w:tcBorders>
            <w:shd w:val="clear" w:color="auto" w:fill="FADBDF"/>
            <w:vAlign w:val="top"/>
          </w:tcPr>
          <w:p w14:paraId="4AC1764B">
            <w:pPr>
              <w:spacing w:before="38" w:line="185"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11</w:t>
            </w:r>
          </w:p>
        </w:tc>
        <w:tc>
          <w:tcPr>
            <w:tcW w:w="2813" w:type="dxa"/>
            <w:tcBorders>
              <w:top w:val="single" w:color="000000" w:sz="2" w:space="0"/>
              <w:bottom w:val="single" w:color="000000" w:sz="2" w:space="0"/>
            </w:tcBorders>
            <w:shd w:val="clear" w:color="auto" w:fill="FADBDF"/>
            <w:vAlign w:val="top"/>
          </w:tcPr>
          <w:p w14:paraId="533143D6">
            <w:pPr>
              <w:spacing w:before="38" w:line="185" w:lineRule="auto"/>
              <w:ind w:left="935"/>
              <w:rPr>
                <w:rFonts w:ascii="微软雅黑" w:hAnsi="微软雅黑" w:eastAsia="微软雅黑" w:cs="微软雅黑"/>
                <w:sz w:val="15"/>
                <w:szCs w:val="15"/>
              </w:rPr>
            </w:pPr>
            <w:r>
              <w:rPr>
                <w:rFonts w:ascii="微软雅黑" w:hAnsi="微软雅黑" w:eastAsia="微软雅黑" w:cs="微软雅黑"/>
                <w:b/>
                <w:bCs/>
                <w:spacing w:val="5"/>
                <w:sz w:val="15"/>
                <w:szCs w:val="15"/>
              </w:rPr>
              <w:t>新华城市广场</w:t>
            </w:r>
          </w:p>
        </w:tc>
        <w:tc>
          <w:tcPr>
            <w:tcW w:w="998" w:type="dxa"/>
            <w:tcBorders>
              <w:top w:val="single" w:color="000000" w:sz="2" w:space="0"/>
              <w:bottom w:val="single" w:color="000000" w:sz="2" w:space="0"/>
            </w:tcBorders>
            <w:shd w:val="clear" w:color="auto" w:fill="FADBDF"/>
            <w:vAlign w:val="top"/>
          </w:tcPr>
          <w:p w14:paraId="25A1D3E8">
            <w:pPr>
              <w:spacing w:before="38"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5D8DCC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07ADE90">
            <w:pPr>
              <w:pStyle w:val="6"/>
            </w:pPr>
          </w:p>
        </w:tc>
        <w:tc>
          <w:tcPr>
            <w:tcW w:w="486" w:type="dxa"/>
            <w:tcBorders>
              <w:top w:val="single" w:color="000000" w:sz="2" w:space="0"/>
              <w:bottom w:val="single" w:color="000000" w:sz="2" w:space="0"/>
            </w:tcBorders>
            <w:shd w:val="clear" w:color="auto" w:fill="FADBDF"/>
            <w:vAlign w:val="top"/>
          </w:tcPr>
          <w:p w14:paraId="0846D46C">
            <w:pPr>
              <w:spacing w:before="39" w:line="184"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12</w:t>
            </w:r>
          </w:p>
        </w:tc>
        <w:tc>
          <w:tcPr>
            <w:tcW w:w="2813" w:type="dxa"/>
            <w:tcBorders>
              <w:top w:val="single" w:color="000000" w:sz="2" w:space="0"/>
              <w:bottom w:val="single" w:color="000000" w:sz="2" w:space="0"/>
            </w:tcBorders>
            <w:shd w:val="clear" w:color="auto" w:fill="FADBDF"/>
            <w:vAlign w:val="top"/>
          </w:tcPr>
          <w:p w14:paraId="20AD10E7">
            <w:pPr>
              <w:spacing w:before="39" w:line="184" w:lineRule="auto"/>
              <w:ind w:left="1014"/>
              <w:rPr>
                <w:rFonts w:ascii="微软雅黑" w:hAnsi="微软雅黑" w:eastAsia="微软雅黑" w:cs="微软雅黑"/>
                <w:sz w:val="15"/>
                <w:szCs w:val="15"/>
              </w:rPr>
            </w:pPr>
            <w:r>
              <w:rPr>
                <w:rFonts w:ascii="微软雅黑" w:hAnsi="微软雅黑" w:eastAsia="微软雅黑" w:cs="微软雅黑"/>
                <w:b/>
                <w:bCs/>
                <w:spacing w:val="5"/>
                <w:sz w:val="15"/>
                <w:szCs w:val="15"/>
              </w:rPr>
              <w:t>银基商贸城</w:t>
            </w:r>
          </w:p>
        </w:tc>
        <w:tc>
          <w:tcPr>
            <w:tcW w:w="998" w:type="dxa"/>
            <w:tcBorders>
              <w:top w:val="single" w:color="000000" w:sz="2" w:space="0"/>
              <w:bottom w:val="single" w:color="000000" w:sz="2" w:space="0"/>
            </w:tcBorders>
            <w:shd w:val="clear" w:color="auto" w:fill="FADBDF"/>
            <w:vAlign w:val="top"/>
          </w:tcPr>
          <w:p w14:paraId="776379EB">
            <w:pPr>
              <w:spacing w:before="39" w:line="184"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29A23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44415108">
            <w:pPr>
              <w:pStyle w:val="6"/>
            </w:pPr>
          </w:p>
        </w:tc>
        <w:tc>
          <w:tcPr>
            <w:tcW w:w="486" w:type="dxa"/>
            <w:tcBorders>
              <w:top w:val="single" w:color="000000" w:sz="2" w:space="0"/>
              <w:bottom w:val="single" w:color="000000" w:sz="2" w:space="0"/>
            </w:tcBorders>
            <w:shd w:val="clear" w:color="auto" w:fill="FADBDF"/>
            <w:vAlign w:val="top"/>
          </w:tcPr>
          <w:p w14:paraId="4B1B9030">
            <w:pPr>
              <w:spacing w:before="39" w:line="185"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13</w:t>
            </w:r>
          </w:p>
        </w:tc>
        <w:tc>
          <w:tcPr>
            <w:tcW w:w="2813" w:type="dxa"/>
            <w:tcBorders>
              <w:top w:val="single" w:color="000000" w:sz="2" w:space="0"/>
              <w:bottom w:val="single" w:color="000000" w:sz="2" w:space="0"/>
            </w:tcBorders>
            <w:shd w:val="clear" w:color="auto" w:fill="FADBDF"/>
            <w:vAlign w:val="top"/>
          </w:tcPr>
          <w:p w14:paraId="22B5EBAF">
            <w:pPr>
              <w:spacing w:before="39" w:line="185" w:lineRule="auto"/>
              <w:ind w:left="1095"/>
              <w:rPr>
                <w:rFonts w:ascii="微软雅黑" w:hAnsi="微软雅黑" w:eastAsia="微软雅黑" w:cs="微软雅黑"/>
                <w:sz w:val="15"/>
                <w:szCs w:val="15"/>
              </w:rPr>
            </w:pPr>
            <w:r>
              <w:rPr>
                <w:rFonts w:ascii="微软雅黑" w:hAnsi="微软雅黑" w:eastAsia="微软雅黑" w:cs="微软雅黑"/>
                <w:b/>
                <w:bCs/>
                <w:spacing w:val="4"/>
                <w:sz w:val="15"/>
                <w:szCs w:val="15"/>
              </w:rPr>
              <w:t>世纪百货</w:t>
            </w:r>
          </w:p>
        </w:tc>
        <w:tc>
          <w:tcPr>
            <w:tcW w:w="998" w:type="dxa"/>
            <w:tcBorders>
              <w:top w:val="single" w:color="000000" w:sz="2" w:space="0"/>
              <w:bottom w:val="single" w:color="000000" w:sz="2" w:space="0"/>
            </w:tcBorders>
            <w:shd w:val="clear" w:color="auto" w:fill="FADBDF"/>
            <w:vAlign w:val="top"/>
          </w:tcPr>
          <w:p w14:paraId="181C5F59">
            <w:pPr>
              <w:spacing w:before="39"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5C314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75A2EC4A">
            <w:pPr>
              <w:pStyle w:val="6"/>
            </w:pPr>
          </w:p>
        </w:tc>
        <w:tc>
          <w:tcPr>
            <w:tcW w:w="486" w:type="dxa"/>
            <w:tcBorders>
              <w:top w:val="single" w:color="000000" w:sz="2" w:space="0"/>
              <w:bottom w:val="single" w:color="000000" w:sz="2" w:space="0"/>
            </w:tcBorders>
            <w:shd w:val="clear" w:color="auto" w:fill="FADBDF"/>
            <w:vAlign w:val="top"/>
          </w:tcPr>
          <w:p w14:paraId="53D4F497">
            <w:pPr>
              <w:spacing w:before="38" w:line="185"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14</w:t>
            </w:r>
          </w:p>
        </w:tc>
        <w:tc>
          <w:tcPr>
            <w:tcW w:w="2813" w:type="dxa"/>
            <w:tcBorders>
              <w:top w:val="single" w:color="000000" w:sz="2" w:space="0"/>
              <w:bottom w:val="single" w:color="000000" w:sz="2" w:space="0"/>
            </w:tcBorders>
            <w:shd w:val="clear" w:color="auto" w:fill="FADBDF"/>
            <w:vAlign w:val="top"/>
          </w:tcPr>
          <w:p w14:paraId="2BDF926A">
            <w:pPr>
              <w:spacing w:before="38" w:line="185"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大统百货</w:t>
            </w:r>
          </w:p>
        </w:tc>
        <w:tc>
          <w:tcPr>
            <w:tcW w:w="998" w:type="dxa"/>
            <w:tcBorders>
              <w:top w:val="single" w:color="000000" w:sz="2" w:space="0"/>
              <w:bottom w:val="single" w:color="000000" w:sz="2" w:space="0"/>
            </w:tcBorders>
            <w:shd w:val="clear" w:color="auto" w:fill="FADBDF"/>
            <w:vAlign w:val="top"/>
          </w:tcPr>
          <w:p w14:paraId="60AB7228">
            <w:pPr>
              <w:spacing w:before="38" w:line="185" w:lineRule="auto"/>
              <w:ind w:left="342"/>
              <w:rPr>
                <w:rFonts w:ascii="微软雅黑" w:hAnsi="微软雅黑" w:eastAsia="微软雅黑" w:cs="微软雅黑"/>
                <w:sz w:val="15"/>
                <w:szCs w:val="15"/>
              </w:rPr>
            </w:pPr>
            <w:r>
              <w:rPr>
                <w:rFonts w:ascii="微软雅黑" w:hAnsi="微软雅黑" w:eastAsia="微软雅黑" w:cs="微软雅黑"/>
                <w:b/>
                <w:bCs/>
                <w:spacing w:val="5"/>
                <w:sz w:val="15"/>
                <w:szCs w:val="15"/>
              </w:rPr>
              <w:t>北谧</w:t>
            </w:r>
          </w:p>
        </w:tc>
      </w:tr>
      <w:tr w14:paraId="7E8AD8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2A1CC9F1">
            <w:pPr>
              <w:pStyle w:val="6"/>
            </w:pPr>
          </w:p>
        </w:tc>
        <w:tc>
          <w:tcPr>
            <w:tcW w:w="486" w:type="dxa"/>
            <w:tcBorders>
              <w:top w:val="single" w:color="000000" w:sz="2" w:space="0"/>
              <w:bottom w:val="single" w:color="000000" w:sz="2" w:space="0"/>
            </w:tcBorders>
            <w:shd w:val="clear" w:color="auto" w:fill="FADBDF"/>
            <w:vAlign w:val="top"/>
          </w:tcPr>
          <w:p w14:paraId="2D060C99">
            <w:pPr>
              <w:spacing w:before="39" w:line="184"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15</w:t>
            </w:r>
          </w:p>
        </w:tc>
        <w:tc>
          <w:tcPr>
            <w:tcW w:w="2813" w:type="dxa"/>
            <w:tcBorders>
              <w:top w:val="single" w:color="000000" w:sz="2" w:space="0"/>
              <w:bottom w:val="single" w:color="000000" w:sz="2" w:space="0"/>
            </w:tcBorders>
            <w:shd w:val="clear" w:color="auto" w:fill="FADBDF"/>
            <w:vAlign w:val="top"/>
          </w:tcPr>
          <w:p w14:paraId="581AC967">
            <w:pPr>
              <w:spacing w:before="39" w:line="184" w:lineRule="auto"/>
              <w:ind w:left="1101"/>
              <w:rPr>
                <w:rFonts w:ascii="微软雅黑" w:hAnsi="微软雅黑" w:eastAsia="微软雅黑" w:cs="微软雅黑"/>
                <w:sz w:val="15"/>
                <w:szCs w:val="15"/>
              </w:rPr>
            </w:pPr>
            <w:r>
              <w:rPr>
                <w:rFonts w:ascii="微软雅黑" w:hAnsi="微软雅黑" w:eastAsia="微软雅黑" w:cs="微软雅黑"/>
                <w:b/>
                <w:bCs/>
                <w:spacing w:val="3"/>
                <w:sz w:val="15"/>
                <w:szCs w:val="15"/>
              </w:rPr>
              <w:t>时代广场</w:t>
            </w:r>
          </w:p>
        </w:tc>
        <w:tc>
          <w:tcPr>
            <w:tcW w:w="998" w:type="dxa"/>
            <w:tcBorders>
              <w:top w:val="single" w:color="000000" w:sz="2" w:space="0"/>
              <w:bottom w:val="single" w:color="000000" w:sz="2" w:space="0"/>
            </w:tcBorders>
            <w:shd w:val="clear" w:color="auto" w:fill="FADBDF"/>
            <w:vAlign w:val="top"/>
          </w:tcPr>
          <w:p w14:paraId="3FAF9B2E">
            <w:pPr>
              <w:spacing w:before="39" w:line="184"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3C65E8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0220B3C1">
            <w:pPr>
              <w:pStyle w:val="6"/>
            </w:pPr>
          </w:p>
        </w:tc>
        <w:tc>
          <w:tcPr>
            <w:tcW w:w="486" w:type="dxa"/>
            <w:tcBorders>
              <w:top w:val="single" w:color="000000" w:sz="2" w:space="0"/>
              <w:bottom w:val="single" w:color="000000" w:sz="2" w:space="0"/>
            </w:tcBorders>
            <w:shd w:val="clear" w:color="auto" w:fill="FADBDF"/>
            <w:vAlign w:val="top"/>
          </w:tcPr>
          <w:p w14:paraId="37A07012">
            <w:pPr>
              <w:spacing w:before="40" w:line="183"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16</w:t>
            </w:r>
          </w:p>
        </w:tc>
        <w:tc>
          <w:tcPr>
            <w:tcW w:w="2813" w:type="dxa"/>
            <w:tcBorders>
              <w:top w:val="single" w:color="000000" w:sz="2" w:space="0"/>
              <w:bottom w:val="single" w:color="000000" w:sz="2" w:space="0"/>
            </w:tcBorders>
            <w:shd w:val="clear" w:color="auto" w:fill="FADBDF"/>
            <w:vAlign w:val="top"/>
          </w:tcPr>
          <w:p w14:paraId="27FBB637">
            <w:pPr>
              <w:spacing w:before="40" w:line="183" w:lineRule="auto"/>
              <w:ind w:left="1092"/>
              <w:rPr>
                <w:rFonts w:ascii="微软雅黑" w:hAnsi="微软雅黑" w:eastAsia="微软雅黑" w:cs="微软雅黑"/>
                <w:sz w:val="15"/>
                <w:szCs w:val="15"/>
              </w:rPr>
            </w:pPr>
            <w:r>
              <w:rPr>
                <w:rFonts w:ascii="微软雅黑" w:hAnsi="微软雅黑" w:eastAsia="微软雅黑" w:cs="微软雅黑"/>
                <w:b/>
                <w:bCs/>
                <w:spacing w:val="5"/>
                <w:sz w:val="15"/>
                <w:szCs w:val="15"/>
              </w:rPr>
              <w:t>新华商城</w:t>
            </w:r>
          </w:p>
        </w:tc>
        <w:tc>
          <w:tcPr>
            <w:tcW w:w="998" w:type="dxa"/>
            <w:tcBorders>
              <w:top w:val="single" w:color="000000" w:sz="2" w:space="0"/>
              <w:bottom w:val="single" w:color="000000" w:sz="2" w:space="0"/>
            </w:tcBorders>
            <w:shd w:val="clear" w:color="auto" w:fill="FADBDF"/>
            <w:vAlign w:val="top"/>
          </w:tcPr>
          <w:p w14:paraId="0614DEF4">
            <w:pPr>
              <w:spacing w:before="40" w:line="183"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1E90F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7EAD61D8">
            <w:pPr>
              <w:pStyle w:val="6"/>
            </w:pPr>
          </w:p>
        </w:tc>
        <w:tc>
          <w:tcPr>
            <w:tcW w:w="486" w:type="dxa"/>
            <w:tcBorders>
              <w:top w:val="single" w:color="000000" w:sz="2" w:space="0"/>
              <w:bottom w:val="single" w:color="000000" w:sz="2" w:space="0"/>
            </w:tcBorders>
            <w:shd w:val="clear" w:color="auto" w:fill="FADBDF"/>
            <w:vAlign w:val="top"/>
          </w:tcPr>
          <w:p w14:paraId="1EFC1C7D">
            <w:pPr>
              <w:spacing w:before="40" w:line="184"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17</w:t>
            </w:r>
          </w:p>
        </w:tc>
        <w:tc>
          <w:tcPr>
            <w:tcW w:w="2813" w:type="dxa"/>
            <w:tcBorders>
              <w:top w:val="single" w:color="000000" w:sz="2" w:space="0"/>
              <w:bottom w:val="single" w:color="000000" w:sz="2" w:space="0"/>
            </w:tcBorders>
            <w:shd w:val="clear" w:color="auto" w:fill="FADBDF"/>
            <w:vAlign w:val="top"/>
          </w:tcPr>
          <w:p w14:paraId="0FC3F3B1">
            <w:pPr>
              <w:spacing w:before="40" w:line="184"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万达广场</w:t>
            </w:r>
          </w:p>
        </w:tc>
        <w:tc>
          <w:tcPr>
            <w:tcW w:w="998" w:type="dxa"/>
            <w:tcBorders>
              <w:top w:val="single" w:color="000000" w:sz="2" w:space="0"/>
              <w:bottom w:val="single" w:color="000000" w:sz="2" w:space="0"/>
            </w:tcBorders>
            <w:shd w:val="clear" w:color="auto" w:fill="FADBDF"/>
            <w:vAlign w:val="top"/>
          </w:tcPr>
          <w:p w14:paraId="08F77E7D">
            <w:pPr>
              <w:spacing w:before="40" w:line="184"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385937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735D265F">
            <w:pPr>
              <w:pStyle w:val="6"/>
            </w:pPr>
          </w:p>
        </w:tc>
        <w:tc>
          <w:tcPr>
            <w:tcW w:w="486" w:type="dxa"/>
            <w:tcBorders>
              <w:top w:val="single" w:color="000000" w:sz="2" w:space="0"/>
              <w:bottom w:val="single" w:color="000000" w:sz="2" w:space="0"/>
            </w:tcBorders>
            <w:shd w:val="clear" w:color="auto" w:fill="FADBDF"/>
            <w:vAlign w:val="top"/>
          </w:tcPr>
          <w:p w14:paraId="38D55076">
            <w:pPr>
              <w:spacing w:before="40" w:line="183"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18</w:t>
            </w:r>
          </w:p>
        </w:tc>
        <w:tc>
          <w:tcPr>
            <w:tcW w:w="2813" w:type="dxa"/>
            <w:tcBorders>
              <w:top w:val="single" w:color="000000" w:sz="2" w:space="0"/>
              <w:bottom w:val="single" w:color="000000" w:sz="2" w:space="0"/>
            </w:tcBorders>
            <w:shd w:val="clear" w:color="auto" w:fill="FADBDF"/>
            <w:vAlign w:val="top"/>
          </w:tcPr>
          <w:p w14:paraId="5714BCE4">
            <w:pPr>
              <w:spacing w:before="40" w:line="183" w:lineRule="auto"/>
              <w:ind w:left="1170"/>
              <w:rPr>
                <w:rFonts w:ascii="微软雅黑" w:hAnsi="微软雅黑" w:eastAsia="微软雅黑" w:cs="微软雅黑"/>
                <w:sz w:val="15"/>
                <w:szCs w:val="15"/>
              </w:rPr>
            </w:pPr>
            <w:r>
              <w:rPr>
                <w:rFonts w:ascii="微软雅黑" w:hAnsi="微软雅黑" w:eastAsia="微软雅黑" w:cs="微软雅黑"/>
                <w:b/>
                <w:bCs/>
                <w:spacing w:val="5"/>
                <w:sz w:val="15"/>
                <w:szCs w:val="15"/>
              </w:rPr>
              <w:t>万达坊</w:t>
            </w:r>
          </w:p>
        </w:tc>
        <w:tc>
          <w:tcPr>
            <w:tcW w:w="998" w:type="dxa"/>
            <w:tcBorders>
              <w:top w:val="single" w:color="000000" w:sz="2" w:space="0"/>
              <w:bottom w:val="single" w:color="000000" w:sz="2" w:space="0"/>
            </w:tcBorders>
            <w:shd w:val="clear" w:color="auto" w:fill="FADBDF"/>
            <w:vAlign w:val="top"/>
          </w:tcPr>
          <w:p w14:paraId="752D8D40">
            <w:pPr>
              <w:spacing w:before="40" w:line="183"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67BA8C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2DA5D019">
            <w:pPr>
              <w:pStyle w:val="6"/>
            </w:pPr>
          </w:p>
        </w:tc>
        <w:tc>
          <w:tcPr>
            <w:tcW w:w="486" w:type="dxa"/>
            <w:tcBorders>
              <w:top w:val="single" w:color="000000" w:sz="2" w:space="0"/>
              <w:bottom w:val="single" w:color="000000" w:sz="2" w:space="0"/>
            </w:tcBorders>
            <w:shd w:val="clear" w:color="auto" w:fill="FADBDF"/>
            <w:vAlign w:val="top"/>
          </w:tcPr>
          <w:p w14:paraId="3F1A70BE">
            <w:pPr>
              <w:spacing w:before="40" w:line="183" w:lineRule="auto"/>
              <w:ind w:left="154"/>
              <w:rPr>
                <w:rFonts w:ascii="微软雅黑" w:hAnsi="微软雅黑" w:eastAsia="微软雅黑" w:cs="微软雅黑"/>
                <w:sz w:val="15"/>
                <w:szCs w:val="15"/>
              </w:rPr>
            </w:pPr>
            <w:r>
              <w:rPr>
                <w:rFonts w:ascii="微软雅黑" w:hAnsi="微软雅黑" w:eastAsia="微软雅黑" w:cs="微软雅黑"/>
                <w:b/>
                <w:bCs/>
                <w:spacing w:val="-2"/>
                <w:sz w:val="15"/>
                <w:szCs w:val="15"/>
              </w:rPr>
              <w:t>19</w:t>
            </w:r>
          </w:p>
        </w:tc>
        <w:tc>
          <w:tcPr>
            <w:tcW w:w="2813" w:type="dxa"/>
            <w:tcBorders>
              <w:top w:val="single" w:color="000000" w:sz="2" w:space="0"/>
              <w:bottom w:val="single" w:color="000000" w:sz="2" w:space="0"/>
            </w:tcBorders>
            <w:shd w:val="clear" w:color="auto" w:fill="FADBDF"/>
            <w:vAlign w:val="top"/>
          </w:tcPr>
          <w:p w14:paraId="57FF3BDC">
            <w:pPr>
              <w:spacing w:before="40" w:line="183" w:lineRule="auto"/>
              <w:ind w:left="781"/>
              <w:rPr>
                <w:rFonts w:ascii="微软雅黑" w:hAnsi="微软雅黑" w:eastAsia="微软雅黑" w:cs="微软雅黑"/>
                <w:sz w:val="15"/>
                <w:szCs w:val="15"/>
              </w:rPr>
            </w:pPr>
            <w:r>
              <w:rPr>
                <w:rFonts w:ascii="微软雅黑" w:hAnsi="微软雅黑" w:eastAsia="微软雅黑" w:cs="微软雅黑"/>
                <w:b/>
                <w:bCs/>
                <w:spacing w:val="5"/>
                <w:sz w:val="15"/>
                <w:szCs w:val="15"/>
              </w:rPr>
              <w:t>万达国际体验中心</w:t>
            </w:r>
          </w:p>
        </w:tc>
        <w:tc>
          <w:tcPr>
            <w:tcW w:w="998" w:type="dxa"/>
            <w:tcBorders>
              <w:top w:val="single" w:color="000000" w:sz="2" w:space="0"/>
              <w:bottom w:val="single" w:color="000000" w:sz="2" w:space="0"/>
            </w:tcBorders>
            <w:shd w:val="clear" w:color="auto" w:fill="FADBDF"/>
            <w:vAlign w:val="top"/>
          </w:tcPr>
          <w:p w14:paraId="68B36689">
            <w:pPr>
              <w:spacing w:before="40" w:line="183"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639DBE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2B9A1C8B">
            <w:pPr>
              <w:pStyle w:val="6"/>
            </w:pPr>
          </w:p>
        </w:tc>
        <w:tc>
          <w:tcPr>
            <w:tcW w:w="486" w:type="dxa"/>
            <w:tcBorders>
              <w:top w:val="single" w:color="000000" w:sz="2" w:space="0"/>
              <w:bottom w:val="single" w:color="000000" w:sz="2" w:space="0"/>
            </w:tcBorders>
            <w:shd w:val="clear" w:color="auto" w:fill="FADBDF"/>
            <w:vAlign w:val="top"/>
          </w:tcPr>
          <w:p w14:paraId="2B882E95">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20</w:t>
            </w:r>
          </w:p>
        </w:tc>
        <w:tc>
          <w:tcPr>
            <w:tcW w:w="2813" w:type="dxa"/>
            <w:tcBorders>
              <w:top w:val="single" w:color="000000" w:sz="2" w:space="0"/>
              <w:bottom w:val="single" w:color="000000" w:sz="2" w:space="0"/>
            </w:tcBorders>
            <w:shd w:val="clear" w:color="auto" w:fill="FADBDF"/>
            <w:vAlign w:val="top"/>
          </w:tcPr>
          <w:p w14:paraId="60AA6BCB">
            <w:pPr>
              <w:spacing w:before="40" w:line="183" w:lineRule="auto"/>
              <w:ind w:left="1014"/>
              <w:rPr>
                <w:rFonts w:ascii="微软雅黑" w:hAnsi="微软雅黑" w:eastAsia="微软雅黑" w:cs="微软雅黑"/>
                <w:sz w:val="15"/>
                <w:szCs w:val="15"/>
              </w:rPr>
            </w:pPr>
            <w:r>
              <w:rPr>
                <w:rFonts w:ascii="微软雅黑" w:hAnsi="微软雅黑" w:eastAsia="微软雅黑" w:cs="微软雅黑"/>
                <w:b/>
                <w:bCs/>
                <w:spacing w:val="5"/>
                <w:sz w:val="15"/>
                <w:szCs w:val="15"/>
              </w:rPr>
              <w:t>和城春天里</w:t>
            </w:r>
          </w:p>
        </w:tc>
        <w:tc>
          <w:tcPr>
            <w:tcW w:w="998" w:type="dxa"/>
            <w:tcBorders>
              <w:top w:val="single" w:color="000000" w:sz="2" w:space="0"/>
              <w:bottom w:val="single" w:color="000000" w:sz="2" w:space="0"/>
            </w:tcBorders>
            <w:shd w:val="clear" w:color="auto" w:fill="FADBDF"/>
            <w:vAlign w:val="top"/>
          </w:tcPr>
          <w:p w14:paraId="3B8B188A">
            <w:pPr>
              <w:spacing w:before="40" w:line="183"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2D25DA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single" w:color="000000" w:sz="2" w:space="0"/>
            </w:tcBorders>
            <w:vAlign w:val="top"/>
          </w:tcPr>
          <w:p w14:paraId="5D51F8D8">
            <w:pPr>
              <w:pStyle w:val="6"/>
            </w:pPr>
          </w:p>
        </w:tc>
        <w:tc>
          <w:tcPr>
            <w:tcW w:w="486" w:type="dxa"/>
            <w:tcBorders>
              <w:top w:val="single" w:color="000000" w:sz="2" w:space="0"/>
              <w:bottom w:val="single" w:color="000000" w:sz="2" w:space="0"/>
            </w:tcBorders>
            <w:shd w:val="clear" w:color="auto" w:fill="FADBDF"/>
            <w:vAlign w:val="top"/>
          </w:tcPr>
          <w:p w14:paraId="00D5F625">
            <w:pPr>
              <w:spacing w:before="41"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21</w:t>
            </w:r>
          </w:p>
        </w:tc>
        <w:tc>
          <w:tcPr>
            <w:tcW w:w="2813" w:type="dxa"/>
            <w:tcBorders>
              <w:top w:val="single" w:color="000000" w:sz="2" w:space="0"/>
              <w:bottom w:val="single" w:color="000000" w:sz="2" w:space="0"/>
            </w:tcBorders>
            <w:shd w:val="clear" w:color="auto" w:fill="FADBDF"/>
            <w:vAlign w:val="top"/>
          </w:tcPr>
          <w:p w14:paraId="06C8ABC7">
            <w:pPr>
              <w:spacing w:before="41" w:line="183"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纳鑫广场</w:t>
            </w:r>
          </w:p>
        </w:tc>
        <w:tc>
          <w:tcPr>
            <w:tcW w:w="998" w:type="dxa"/>
            <w:tcBorders>
              <w:top w:val="single" w:color="000000" w:sz="2" w:space="0"/>
              <w:bottom w:val="single" w:color="000000" w:sz="2" w:space="0"/>
            </w:tcBorders>
            <w:shd w:val="clear" w:color="auto" w:fill="FADBDF"/>
            <w:vAlign w:val="top"/>
          </w:tcPr>
          <w:p w14:paraId="046AF0F6">
            <w:pPr>
              <w:spacing w:before="41" w:line="183"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2A70A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restart"/>
            <w:tcBorders>
              <w:top w:val="single" w:color="000000" w:sz="2" w:space="0"/>
              <w:bottom w:val="nil"/>
            </w:tcBorders>
            <w:shd w:val="clear" w:color="auto" w:fill="DAE3F5"/>
            <w:vAlign w:val="top"/>
          </w:tcPr>
          <w:p w14:paraId="3E81D03B">
            <w:pPr>
              <w:pStyle w:val="6"/>
              <w:spacing w:line="245" w:lineRule="auto"/>
            </w:pPr>
          </w:p>
          <w:p w14:paraId="25AC934B">
            <w:pPr>
              <w:pStyle w:val="6"/>
              <w:spacing w:line="245" w:lineRule="auto"/>
            </w:pPr>
          </w:p>
          <w:p w14:paraId="2FD758B6">
            <w:pPr>
              <w:pStyle w:val="6"/>
              <w:spacing w:line="245" w:lineRule="auto"/>
            </w:pPr>
          </w:p>
          <w:p w14:paraId="5B8901C8">
            <w:pPr>
              <w:pStyle w:val="6"/>
              <w:spacing w:line="246" w:lineRule="auto"/>
            </w:pPr>
          </w:p>
          <w:p w14:paraId="1998BE8A">
            <w:pPr>
              <w:spacing w:before="64" w:line="199" w:lineRule="auto"/>
              <w:ind w:left="16"/>
              <w:rPr>
                <w:rFonts w:ascii="微软雅黑" w:hAnsi="微软雅黑" w:eastAsia="微软雅黑" w:cs="微软雅黑"/>
                <w:sz w:val="15"/>
                <w:szCs w:val="15"/>
              </w:rPr>
            </w:pPr>
            <w:r>
              <w:rPr>
                <w:rFonts w:ascii="微软雅黑" w:hAnsi="微软雅黑" w:eastAsia="微软雅黑" w:cs="微软雅黑"/>
                <w:b/>
                <w:bCs/>
                <w:spacing w:val="5"/>
                <w:sz w:val="15"/>
                <w:szCs w:val="15"/>
              </w:rPr>
              <w:t>交通枢纽节点</w:t>
            </w:r>
          </w:p>
        </w:tc>
        <w:tc>
          <w:tcPr>
            <w:tcW w:w="486" w:type="dxa"/>
            <w:tcBorders>
              <w:top w:val="single" w:color="000000" w:sz="2" w:space="0"/>
              <w:bottom w:val="single" w:color="000000" w:sz="2" w:space="0"/>
            </w:tcBorders>
            <w:shd w:val="clear" w:color="auto" w:fill="DAE3F5"/>
            <w:vAlign w:val="top"/>
          </w:tcPr>
          <w:p w14:paraId="7518577B">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22</w:t>
            </w:r>
          </w:p>
        </w:tc>
        <w:tc>
          <w:tcPr>
            <w:tcW w:w="2813" w:type="dxa"/>
            <w:tcBorders>
              <w:top w:val="single" w:color="000000" w:sz="2" w:space="0"/>
              <w:bottom w:val="single" w:color="000000" w:sz="2" w:space="0"/>
            </w:tcBorders>
            <w:shd w:val="clear" w:color="auto" w:fill="DAE3F5"/>
            <w:vAlign w:val="top"/>
          </w:tcPr>
          <w:p w14:paraId="622F52B9">
            <w:pPr>
              <w:spacing w:before="40" w:line="183" w:lineRule="auto"/>
              <w:ind w:left="1016"/>
              <w:rPr>
                <w:rFonts w:ascii="微软雅黑" w:hAnsi="微软雅黑" w:eastAsia="微软雅黑" w:cs="微软雅黑"/>
                <w:sz w:val="15"/>
                <w:szCs w:val="15"/>
              </w:rPr>
            </w:pPr>
            <w:r>
              <w:rPr>
                <w:rFonts w:ascii="微软雅黑" w:hAnsi="微软雅黑" w:eastAsia="微软雅黑" w:cs="微软雅黑"/>
                <w:b/>
                <w:bCs/>
                <w:spacing w:val="5"/>
                <w:sz w:val="15"/>
                <w:szCs w:val="15"/>
              </w:rPr>
              <w:t>南阳火车站</w:t>
            </w:r>
          </w:p>
        </w:tc>
        <w:tc>
          <w:tcPr>
            <w:tcW w:w="998" w:type="dxa"/>
            <w:tcBorders>
              <w:top w:val="single" w:color="000000" w:sz="2" w:space="0"/>
              <w:bottom w:val="single" w:color="000000" w:sz="2" w:space="0"/>
            </w:tcBorders>
            <w:shd w:val="clear" w:color="auto" w:fill="DAE3F5"/>
            <w:vAlign w:val="top"/>
          </w:tcPr>
          <w:p w14:paraId="4A43FCCD">
            <w:pPr>
              <w:spacing w:before="40" w:line="183" w:lineRule="auto"/>
              <w:ind w:left="343"/>
              <w:rPr>
                <w:rFonts w:ascii="微软雅黑" w:hAnsi="微软雅黑" w:eastAsia="微软雅黑" w:cs="微软雅黑"/>
                <w:sz w:val="15"/>
                <w:szCs w:val="15"/>
              </w:rPr>
            </w:pPr>
            <w:r>
              <w:rPr>
                <w:rFonts w:ascii="微软雅黑" w:hAnsi="微软雅黑" w:eastAsia="微软雅黑" w:cs="微软雅黑"/>
                <w:b/>
                <w:bCs/>
                <w:spacing w:val="4"/>
                <w:sz w:val="15"/>
                <w:szCs w:val="15"/>
              </w:rPr>
              <w:t>西流</w:t>
            </w:r>
          </w:p>
        </w:tc>
      </w:tr>
      <w:tr w14:paraId="125E7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78BE8CE5">
            <w:pPr>
              <w:pStyle w:val="6"/>
            </w:pPr>
          </w:p>
        </w:tc>
        <w:tc>
          <w:tcPr>
            <w:tcW w:w="486" w:type="dxa"/>
            <w:tcBorders>
              <w:top w:val="single" w:color="000000" w:sz="2" w:space="0"/>
              <w:bottom w:val="single" w:color="000000" w:sz="2" w:space="0"/>
            </w:tcBorders>
            <w:shd w:val="clear" w:color="auto" w:fill="DAE3F5"/>
            <w:vAlign w:val="top"/>
          </w:tcPr>
          <w:p w14:paraId="1E55869F">
            <w:pPr>
              <w:spacing w:before="40" w:line="184"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23</w:t>
            </w:r>
          </w:p>
        </w:tc>
        <w:tc>
          <w:tcPr>
            <w:tcW w:w="2813" w:type="dxa"/>
            <w:tcBorders>
              <w:top w:val="single" w:color="000000" w:sz="2" w:space="0"/>
              <w:bottom w:val="single" w:color="000000" w:sz="2" w:space="0"/>
            </w:tcBorders>
            <w:shd w:val="clear" w:color="auto" w:fill="DAE3F5"/>
            <w:vAlign w:val="top"/>
          </w:tcPr>
          <w:p w14:paraId="030A4177">
            <w:pPr>
              <w:spacing w:before="40" w:line="184" w:lineRule="auto"/>
              <w:ind w:left="939"/>
              <w:rPr>
                <w:rFonts w:ascii="微软雅黑" w:hAnsi="微软雅黑" w:eastAsia="微软雅黑" w:cs="微软雅黑"/>
                <w:sz w:val="15"/>
                <w:szCs w:val="15"/>
              </w:rPr>
            </w:pPr>
            <w:r>
              <w:rPr>
                <w:rFonts w:ascii="微软雅黑" w:hAnsi="微软雅黑" w:eastAsia="微软雅黑" w:cs="微软雅黑"/>
                <w:b/>
                <w:bCs/>
                <w:spacing w:val="5"/>
                <w:sz w:val="15"/>
                <w:szCs w:val="15"/>
              </w:rPr>
              <w:t>南阳汽车南站</w:t>
            </w:r>
          </w:p>
        </w:tc>
        <w:tc>
          <w:tcPr>
            <w:tcW w:w="998" w:type="dxa"/>
            <w:tcBorders>
              <w:top w:val="single" w:color="000000" w:sz="2" w:space="0"/>
              <w:bottom w:val="single" w:color="000000" w:sz="2" w:space="0"/>
            </w:tcBorders>
            <w:shd w:val="clear" w:color="auto" w:fill="DAE3F5"/>
            <w:vAlign w:val="top"/>
          </w:tcPr>
          <w:p w14:paraId="773B3AC1">
            <w:pPr>
              <w:spacing w:before="40" w:line="184" w:lineRule="auto"/>
              <w:ind w:left="343"/>
              <w:rPr>
                <w:rFonts w:ascii="微软雅黑" w:hAnsi="微软雅黑" w:eastAsia="微软雅黑" w:cs="微软雅黑"/>
                <w:sz w:val="15"/>
                <w:szCs w:val="15"/>
              </w:rPr>
            </w:pPr>
            <w:r>
              <w:rPr>
                <w:rFonts w:ascii="微软雅黑" w:hAnsi="微软雅黑" w:eastAsia="微软雅黑" w:cs="微软雅黑"/>
                <w:b/>
                <w:bCs/>
                <w:spacing w:val="3"/>
                <w:sz w:val="15"/>
                <w:szCs w:val="15"/>
              </w:rPr>
              <w:t>南工</w:t>
            </w:r>
          </w:p>
        </w:tc>
      </w:tr>
      <w:tr w14:paraId="4A17C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7736EB30">
            <w:pPr>
              <w:pStyle w:val="6"/>
            </w:pPr>
          </w:p>
        </w:tc>
        <w:tc>
          <w:tcPr>
            <w:tcW w:w="486" w:type="dxa"/>
            <w:tcBorders>
              <w:top w:val="single" w:color="000000" w:sz="2" w:space="0"/>
              <w:bottom w:val="single" w:color="000000" w:sz="2" w:space="0"/>
            </w:tcBorders>
            <w:shd w:val="clear" w:color="auto" w:fill="DAE3F5"/>
            <w:vAlign w:val="top"/>
          </w:tcPr>
          <w:p w14:paraId="7C929F42">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24</w:t>
            </w:r>
          </w:p>
        </w:tc>
        <w:tc>
          <w:tcPr>
            <w:tcW w:w="2813" w:type="dxa"/>
            <w:tcBorders>
              <w:top w:val="single" w:color="000000" w:sz="2" w:space="0"/>
              <w:bottom w:val="single" w:color="000000" w:sz="2" w:space="0"/>
            </w:tcBorders>
            <w:shd w:val="clear" w:color="auto" w:fill="DAE3F5"/>
            <w:vAlign w:val="top"/>
          </w:tcPr>
          <w:p w14:paraId="20A0397A">
            <w:pPr>
              <w:spacing w:before="40" w:line="183" w:lineRule="auto"/>
              <w:ind w:left="1094"/>
              <w:rPr>
                <w:rFonts w:ascii="微软雅黑" w:hAnsi="微软雅黑" w:eastAsia="微软雅黑" w:cs="微软雅黑"/>
                <w:sz w:val="15"/>
                <w:szCs w:val="15"/>
              </w:rPr>
            </w:pPr>
            <w:r>
              <w:rPr>
                <w:rFonts w:ascii="微软雅黑" w:hAnsi="微软雅黑" w:eastAsia="微软雅黑" w:cs="微软雅黑"/>
                <w:b/>
                <w:bCs/>
                <w:spacing w:val="5"/>
                <w:sz w:val="15"/>
                <w:szCs w:val="15"/>
              </w:rPr>
              <w:t>淯阳桥北</w:t>
            </w:r>
          </w:p>
        </w:tc>
        <w:tc>
          <w:tcPr>
            <w:tcW w:w="998" w:type="dxa"/>
            <w:tcBorders>
              <w:top w:val="single" w:color="000000" w:sz="2" w:space="0"/>
              <w:bottom w:val="single" w:color="000000" w:sz="2" w:space="0"/>
            </w:tcBorders>
            <w:shd w:val="clear" w:color="auto" w:fill="DAE3F5"/>
            <w:vAlign w:val="top"/>
          </w:tcPr>
          <w:p w14:paraId="4FFB696C">
            <w:pPr>
              <w:spacing w:before="40" w:line="183"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6796CE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3776C5E4">
            <w:pPr>
              <w:pStyle w:val="6"/>
            </w:pPr>
          </w:p>
        </w:tc>
        <w:tc>
          <w:tcPr>
            <w:tcW w:w="486" w:type="dxa"/>
            <w:tcBorders>
              <w:top w:val="single" w:color="000000" w:sz="2" w:space="0"/>
              <w:bottom w:val="single" w:color="000000" w:sz="2" w:space="0"/>
            </w:tcBorders>
            <w:shd w:val="clear" w:color="auto" w:fill="DAE3F5"/>
            <w:vAlign w:val="top"/>
          </w:tcPr>
          <w:p w14:paraId="7B544B7F">
            <w:pPr>
              <w:spacing w:before="41"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25</w:t>
            </w:r>
          </w:p>
        </w:tc>
        <w:tc>
          <w:tcPr>
            <w:tcW w:w="2813" w:type="dxa"/>
            <w:tcBorders>
              <w:top w:val="single" w:color="000000" w:sz="2" w:space="0"/>
              <w:bottom w:val="single" w:color="000000" w:sz="2" w:space="0"/>
            </w:tcBorders>
            <w:shd w:val="clear" w:color="auto" w:fill="DAE3F5"/>
            <w:vAlign w:val="top"/>
          </w:tcPr>
          <w:p w14:paraId="0CEB21CD">
            <w:pPr>
              <w:spacing w:before="41" w:line="183" w:lineRule="auto"/>
              <w:ind w:left="858"/>
              <w:rPr>
                <w:rFonts w:ascii="微软雅黑" w:hAnsi="微软雅黑" w:eastAsia="微软雅黑" w:cs="微软雅黑"/>
                <w:sz w:val="15"/>
                <w:szCs w:val="15"/>
              </w:rPr>
            </w:pPr>
            <w:r>
              <w:rPr>
                <w:rFonts w:ascii="微软雅黑" w:hAnsi="微软雅黑" w:eastAsia="微软雅黑" w:cs="微软雅黑"/>
                <w:b/>
                <w:bCs/>
                <w:spacing w:val="5"/>
                <w:sz w:val="15"/>
                <w:szCs w:val="15"/>
              </w:rPr>
              <w:t>仲景大桥如意岛</w:t>
            </w:r>
          </w:p>
        </w:tc>
        <w:tc>
          <w:tcPr>
            <w:tcW w:w="998" w:type="dxa"/>
            <w:tcBorders>
              <w:top w:val="single" w:color="000000" w:sz="2" w:space="0"/>
              <w:bottom w:val="single" w:color="000000" w:sz="2" w:space="0"/>
            </w:tcBorders>
            <w:shd w:val="clear" w:color="auto" w:fill="DAE3F5"/>
            <w:vAlign w:val="top"/>
          </w:tcPr>
          <w:p w14:paraId="2413015D">
            <w:pPr>
              <w:spacing w:before="41" w:line="183" w:lineRule="auto"/>
              <w:ind w:left="343"/>
              <w:rPr>
                <w:rFonts w:ascii="微软雅黑" w:hAnsi="微软雅黑" w:eastAsia="微软雅黑" w:cs="微软雅黑"/>
                <w:sz w:val="15"/>
                <w:szCs w:val="15"/>
              </w:rPr>
            </w:pPr>
            <w:r>
              <w:rPr>
                <w:rFonts w:ascii="微软雅黑" w:hAnsi="微软雅黑" w:eastAsia="微软雅黑" w:cs="微软雅黑"/>
                <w:b/>
                <w:bCs/>
                <w:spacing w:val="3"/>
                <w:sz w:val="15"/>
                <w:szCs w:val="15"/>
              </w:rPr>
              <w:t>南工</w:t>
            </w:r>
          </w:p>
        </w:tc>
      </w:tr>
      <w:tr w14:paraId="26D394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1DA811E6">
            <w:pPr>
              <w:pStyle w:val="6"/>
            </w:pPr>
          </w:p>
        </w:tc>
        <w:tc>
          <w:tcPr>
            <w:tcW w:w="486" w:type="dxa"/>
            <w:tcBorders>
              <w:top w:val="single" w:color="000000" w:sz="2" w:space="0"/>
              <w:bottom w:val="single" w:color="000000" w:sz="2" w:space="0"/>
            </w:tcBorders>
            <w:shd w:val="clear" w:color="auto" w:fill="DAE3F5"/>
            <w:vAlign w:val="top"/>
          </w:tcPr>
          <w:p w14:paraId="0E8729F2">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26</w:t>
            </w:r>
          </w:p>
        </w:tc>
        <w:tc>
          <w:tcPr>
            <w:tcW w:w="2813" w:type="dxa"/>
            <w:tcBorders>
              <w:top w:val="single" w:color="000000" w:sz="2" w:space="0"/>
              <w:bottom w:val="single" w:color="000000" w:sz="2" w:space="0"/>
            </w:tcBorders>
            <w:shd w:val="clear" w:color="auto" w:fill="DAE3F5"/>
            <w:vAlign w:val="top"/>
          </w:tcPr>
          <w:p w14:paraId="31B3D72E">
            <w:pPr>
              <w:spacing w:before="40" w:line="183" w:lineRule="auto"/>
              <w:ind w:left="939"/>
              <w:rPr>
                <w:rFonts w:ascii="微软雅黑" w:hAnsi="微软雅黑" w:eastAsia="微软雅黑" w:cs="微软雅黑"/>
                <w:sz w:val="15"/>
                <w:szCs w:val="15"/>
              </w:rPr>
            </w:pPr>
            <w:r>
              <w:rPr>
                <w:rFonts w:ascii="微软雅黑" w:hAnsi="微软雅黑" w:eastAsia="微软雅黑" w:cs="微软雅黑"/>
                <w:b/>
                <w:bCs/>
                <w:spacing w:val="5"/>
                <w:sz w:val="15"/>
                <w:szCs w:val="15"/>
              </w:rPr>
              <w:t>南阳姜营机场</w:t>
            </w:r>
          </w:p>
        </w:tc>
        <w:tc>
          <w:tcPr>
            <w:tcW w:w="998" w:type="dxa"/>
            <w:tcBorders>
              <w:top w:val="single" w:color="000000" w:sz="2" w:space="0"/>
              <w:bottom w:val="single" w:color="000000" w:sz="2" w:space="0"/>
            </w:tcBorders>
            <w:shd w:val="clear" w:color="auto" w:fill="DAE3F5"/>
            <w:vAlign w:val="top"/>
          </w:tcPr>
          <w:p w14:paraId="5B54F6D7">
            <w:pPr>
              <w:spacing w:before="40" w:line="183"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76126E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976" w:type="dxa"/>
            <w:vMerge w:val="continue"/>
            <w:tcBorders>
              <w:top w:val="nil"/>
              <w:bottom w:val="nil"/>
            </w:tcBorders>
            <w:vAlign w:val="top"/>
          </w:tcPr>
          <w:p w14:paraId="1187FB76">
            <w:pPr>
              <w:pStyle w:val="6"/>
            </w:pPr>
          </w:p>
        </w:tc>
        <w:tc>
          <w:tcPr>
            <w:tcW w:w="486" w:type="dxa"/>
            <w:tcBorders>
              <w:top w:val="single" w:color="000000" w:sz="2" w:space="0"/>
              <w:bottom w:val="single" w:color="000000" w:sz="2" w:space="0"/>
            </w:tcBorders>
            <w:shd w:val="clear" w:color="auto" w:fill="DAE3F5"/>
            <w:vAlign w:val="top"/>
          </w:tcPr>
          <w:p w14:paraId="319D8024">
            <w:pPr>
              <w:spacing w:before="40" w:line="184"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27</w:t>
            </w:r>
          </w:p>
        </w:tc>
        <w:tc>
          <w:tcPr>
            <w:tcW w:w="2813" w:type="dxa"/>
            <w:tcBorders>
              <w:top w:val="single" w:color="000000" w:sz="2" w:space="0"/>
              <w:bottom w:val="single" w:color="000000" w:sz="2" w:space="0"/>
            </w:tcBorders>
            <w:shd w:val="clear" w:color="auto" w:fill="DAE3F5"/>
            <w:vAlign w:val="top"/>
          </w:tcPr>
          <w:p w14:paraId="1485E4EC">
            <w:pPr>
              <w:spacing w:before="40" w:line="184" w:lineRule="auto"/>
              <w:ind w:left="783"/>
              <w:rPr>
                <w:rFonts w:ascii="微软雅黑" w:hAnsi="微软雅黑" w:eastAsia="微软雅黑" w:cs="微软雅黑"/>
                <w:sz w:val="15"/>
                <w:szCs w:val="15"/>
              </w:rPr>
            </w:pPr>
            <w:r>
              <w:rPr>
                <w:rFonts w:ascii="微软雅黑" w:hAnsi="微软雅黑" w:eastAsia="微软雅黑" w:cs="微软雅黑"/>
                <w:b/>
                <w:bCs/>
                <w:spacing w:val="2"/>
                <w:sz w:val="15"/>
                <w:szCs w:val="15"/>
              </w:rPr>
              <w:t>南阳东站（沿线）</w:t>
            </w:r>
          </w:p>
        </w:tc>
        <w:tc>
          <w:tcPr>
            <w:tcW w:w="998" w:type="dxa"/>
            <w:tcBorders>
              <w:top w:val="single" w:color="000000" w:sz="2" w:space="0"/>
              <w:bottom w:val="single" w:color="000000" w:sz="2" w:space="0"/>
            </w:tcBorders>
            <w:shd w:val="clear" w:color="auto" w:fill="DAE3F5"/>
            <w:vAlign w:val="top"/>
          </w:tcPr>
          <w:p w14:paraId="3A399EFC">
            <w:pPr>
              <w:spacing w:before="40" w:line="184"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275488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51B67901">
            <w:pPr>
              <w:pStyle w:val="6"/>
            </w:pPr>
          </w:p>
        </w:tc>
        <w:tc>
          <w:tcPr>
            <w:tcW w:w="486" w:type="dxa"/>
            <w:tcBorders>
              <w:top w:val="single" w:color="000000" w:sz="2" w:space="0"/>
              <w:bottom w:val="single" w:color="000000" w:sz="2" w:space="0"/>
            </w:tcBorders>
            <w:shd w:val="clear" w:color="auto" w:fill="DAE3F5"/>
            <w:vAlign w:val="top"/>
          </w:tcPr>
          <w:p w14:paraId="29ECD316">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28</w:t>
            </w:r>
          </w:p>
        </w:tc>
        <w:tc>
          <w:tcPr>
            <w:tcW w:w="2813" w:type="dxa"/>
            <w:tcBorders>
              <w:top w:val="single" w:color="000000" w:sz="2" w:space="0"/>
              <w:bottom w:val="single" w:color="000000" w:sz="2" w:space="0"/>
            </w:tcBorders>
            <w:shd w:val="clear" w:color="auto" w:fill="DAE3F5"/>
            <w:vAlign w:val="top"/>
          </w:tcPr>
          <w:p w14:paraId="2D9FC3BA">
            <w:pPr>
              <w:spacing w:before="40" w:line="183" w:lineRule="auto"/>
              <w:ind w:left="1016"/>
              <w:rPr>
                <w:rFonts w:ascii="微软雅黑" w:hAnsi="微软雅黑" w:eastAsia="微软雅黑" w:cs="微软雅黑"/>
                <w:sz w:val="15"/>
                <w:szCs w:val="15"/>
              </w:rPr>
            </w:pPr>
            <w:r>
              <w:rPr>
                <w:rFonts w:ascii="微软雅黑" w:hAnsi="微软雅黑" w:eastAsia="微软雅黑" w:cs="微软雅黑"/>
                <w:b/>
                <w:bCs/>
                <w:spacing w:val="5"/>
                <w:sz w:val="15"/>
                <w:szCs w:val="15"/>
              </w:rPr>
              <w:t>南阳独山站</w:t>
            </w:r>
          </w:p>
        </w:tc>
        <w:tc>
          <w:tcPr>
            <w:tcW w:w="998" w:type="dxa"/>
            <w:tcBorders>
              <w:top w:val="single" w:color="000000" w:sz="2" w:space="0"/>
              <w:bottom w:val="single" w:color="000000" w:sz="2" w:space="0"/>
            </w:tcBorders>
            <w:shd w:val="clear" w:color="auto" w:fill="DAE3F5"/>
            <w:vAlign w:val="top"/>
          </w:tcPr>
          <w:p w14:paraId="11B05928">
            <w:pPr>
              <w:spacing w:before="40" w:line="183"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658A9E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28FAA8F1">
            <w:pPr>
              <w:pStyle w:val="6"/>
            </w:pPr>
          </w:p>
        </w:tc>
        <w:tc>
          <w:tcPr>
            <w:tcW w:w="486" w:type="dxa"/>
            <w:tcBorders>
              <w:top w:val="single" w:color="000000" w:sz="2" w:space="0"/>
              <w:bottom w:val="single" w:color="000000" w:sz="2" w:space="0"/>
            </w:tcBorders>
            <w:shd w:val="clear" w:color="auto" w:fill="DAE3F5"/>
            <w:vAlign w:val="top"/>
          </w:tcPr>
          <w:p w14:paraId="0C40893F">
            <w:pPr>
              <w:spacing w:before="40" w:line="183" w:lineRule="auto"/>
              <w:ind w:left="148"/>
              <w:rPr>
                <w:rFonts w:ascii="微软雅黑" w:hAnsi="微软雅黑" w:eastAsia="微软雅黑" w:cs="微软雅黑"/>
                <w:sz w:val="15"/>
                <w:szCs w:val="15"/>
              </w:rPr>
            </w:pPr>
            <w:r>
              <w:rPr>
                <w:rFonts w:ascii="微软雅黑" w:hAnsi="微软雅黑" w:eastAsia="微软雅黑" w:cs="微软雅黑"/>
                <w:b/>
                <w:bCs/>
                <w:spacing w:val="-1"/>
                <w:sz w:val="15"/>
                <w:szCs w:val="15"/>
              </w:rPr>
              <w:t>29</w:t>
            </w:r>
          </w:p>
        </w:tc>
        <w:tc>
          <w:tcPr>
            <w:tcW w:w="2813" w:type="dxa"/>
            <w:tcBorders>
              <w:top w:val="single" w:color="000000" w:sz="2" w:space="0"/>
              <w:bottom w:val="single" w:color="000000" w:sz="2" w:space="0"/>
            </w:tcBorders>
            <w:shd w:val="clear" w:color="auto" w:fill="DAE3F5"/>
            <w:vAlign w:val="top"/>
          </w:tcPr>
          <w:p w14:paraId="3D087072">
            <w:pPr>
              <w:spacing w:before="40" w:line="183" w:lineRule="auto"/>
              <w:ind w:left="783"/>
              <w:rPr>
                <w:rFonts w:ascii="微软雅黑" w:hAnsi="微软雅黑" w:eastAsia="微软雅黑" w:cs="微软雅黑"/>
                <w:sz w:val="15"/>
                <w:szCs w:val="15"/>
              </w:rPr>
            </w:pPr>
            <w:r>
              <w:rPr>
                <w:rFonts w:ascii="微软雅黑" w:hAnsi="微软雅黑" w:eastAsia="微软雅黑" w:cs="微软雅黑"/>
                <w:b/>
                <w:bCs/>
                <w:spacing w:val="2"/>
                <w:sz w:val="15"/>
                <w:szCs w:val="15"/>
              </w:rPr>
              <w:t>南阳大桥（沿线）</w:t>
            </w:r>
          </w:p>
        </w:tc>
        <w:tc>
          <w:tcPr>
            <w:tcW w:w="998" w:type="dxa"/>
            <w:tcBorders>
              <w:top w:val="single" w:color="000000" w:sz="2" w:space="0"/>
              <w:bottom w:val="single" w:color="000000" w:sz="2" w:space="0"/>
            </w:tcBorders>
            <w:shd w:val="clear" w:color="auto" w:fill="DAE3F5"/>
            <w:vAlign w:val="top"/>
          </w:tcPr>
          <w:p w14:paraId="4915E31F">
            <w:pPr>
              <w:spacing w:before="40" w:line="183"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29EC5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single" w:color="000000" w:sz="2" w:space="0"/>
            </w:tcBorders>
            <w:vAlign w:val="top"/>
          </w:tcPr>
          <w:p w14:paraId="08CF8545">
            <w:pPr>
              <w:pStyle w:val="6"/>
            </w:pPr>
          </w:p>
        </w:tc>
        <w:tc>
          <w:tcPr>
            <w:tcW w:w="486" w:type="dxa"/>
            <w:tcBorders>
              <w:top w:val="single" w:color="000000" w:sz="2" w:space="0"/>
              <w:bottom w:val="single" w:color="000000" w:sz="2" w:space="0"/>
            </w:tcBorders>
            <w:shd w:val="clear" w:color="auto" w:fill="DAE3F5"/>
            <w:vAlign w:val="top"/>
          </w:tcPr>
          <w:p w14:paraId="0D53ED11">
            <w:pPr>
              <w:spacing w:before="40" w:line="183"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30</w:t>
            </w:r>
          </w:p>
        </w:tc>
        <w:tc>
          <w:tcPr>
            <w:tcW w:w="2813" w:type="dxa"/>
            <w:tcBorders>
              <w:top w:val="single" w:color="000000" w:sz="2" w:space="0"/>
              <w:bottom w:val="single" w:color="000000" w:sz="2" w:space="0"/>
            </w:tcBorders>
            <w:shd w:val="clear" w:color="auto" w:fill="DAE3F5"/>
            <w:vAlign w:val="top"/>
          </w:tcPr>
          <w:p w14:paraId="65E043EF">
            <w:pPr>
              <w:spacing w:before="40" w:line="183" w:lineRule="auto"/>
              <w:ind w:left="1016"/>
              <w:rPr>
                <w:rFonts w:ascii="微软雅黑" w:hAnsi="微软雅黑" w:eastAsia="微软雅黑" w:cs="微软雅黑"/>
                <w:sz w:val="15"/>
                <w:szCs w:val="15"/>
              </w:rPr>
            </w:pPr>
            <w:r>
              <w:rPr>
                <w:rFonts w:ascii="微软雅黑" w:hAnsi="微软雅黑" w:eastAsia="微软雅黑" w:cs="微软雅黑"/>
                <w:b/>
                <w:bCs/>
                <w:spacing w:val="5"/>
                <w:sz w:val="15"/>
                <w:szCs w:val="15"/>
              </w:rPr>
              <w:t>南阳收费站</w:t>
            </w:r>
          </w:p>
        </w:tc>
        <w:tc>
          <w:tcPr>
            <w:tcW w:w="998" w:type="dxa"/>
            <w:tcBorders>
              <w:top w:val="single" w:color="000000" w:sz="2" w:space="0"/>
              <w:bottom w:val="single" w:color="000000" w:sz="2" w:space="0"/>
            </w:tcBorders>
            <w:shd w:val="clear" w:color="auto" w:fill="DAE3F5"/>
            <w:vAlign w:val="top"/>
          </w:tcPr>
          <w:p w14:paraId="4758C0F6">
            <w:pPr>
              <w:spacing w:before="40" w:line="183" w:lineRule="auto"/>
              <w:ind w:left="340"/>
              <w:rPr>
                <w:rFonts w:ascii="微软雅黑" w:hAnsi="微软雅黑" w:eastAsia="微软雅黑" w:cs="微软雅黑"/>
                <w:sz w:val="15"/>
                <w:szCs w:val="15"/>
              </w:rPr>
            </w:pPr>
            <w:r>
              <w:rPr>
                <w:rFonts w:ascii="微软雅黑" w:hAnsi="微软雅黑" w:eastAsia="微软雅黑" w:cs="微软雅黑"/>
                <w:b/>
                <w:bCs/>
                <w:spacing w:val="5"/>
                <w:sz w:val="15"/>
                <w:szCs w:val="15"/>
              </w:rPr>
              <w:t>东聚</w:t>
            </w:r>
          </w:p>
        </w:tc>
      </w:tr>
      <w:tr w14:paraId="3CC8AF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976" w:type="dxa"/>
            <w:vMerge w:val="restart"/>
            <w:tcBorders>
              <w:top w:val="single" w:color="000000" w:sz="2" w:space="0"/>
              <w:bottom w:val="nil"/>
            </w:tcBorders>
            <w:shd w:val="clear" w:color="auto" w:fill="FCE6D5"/>
            <w:vAlign w:val="top"/>
          </w:tcPr>
          <w:p w14:paraId="1006D873">
            <w:pPr>
              <w:pStyle w:val="6"/>
              <w:spacing w:line="245" w:lineRule="auto"/>
            </w:pPr>
          </w:p>
          <w:p w14:paraId="54C5CE26">
            <w:pPr>
              <w:spacing w:before="64" w:line="199" w:lineRule="auto"/>
              <w:ind w:left="16"/>
              <w:rPr>
                <w:rFonts w:ascii="微软雅黑" w:hAnsi="微软雅黑" w:eastAsia="微软雅黑" w:cs="微软雅黑"/>
                <w:sz w:val="15"/>
                <w:szCs w:val="15"/>
              </w:rPr>
            </w:pPr>
            <w:r>
              <w:rPr>
                <w:rFonts w:ascii="微软雅黑" w:hAnsi="微软雅黑" w:eastAsia="微软雅黑" w:cs="微软雅黑"/>
                <w:b/>
                <w:bCs/>
                <w:spacing w:val="5"/>
                <w:sz w:val="15"/>
                <w:szCs w:val="15"/>
              </w:rPr>
              <w:t>文化娱乐节点</w:t>
            </w:r>
          </w:p>
        </w:tc>
        <w:tc>
          <w:tcPr>
            <w:tcW w:w="486" w:type="dxa"/>
            <w:tcBorders>
              <w:top w:val="single" w:color="000000" w:sz="2" w:space="0"/>
              <w:bottom w:val="single" w:color="000000" w:sz="2" w:space="0"/>
            </w:tcBorders>
            <w:shd w:val="clear" w:color="auto" w:fill="FCE6D5"/>
            <w:vAlign w:val="top"/>
          </w:tcPr>
          <w:p w14:paraId="6D988C66">
            <w:pPr>
              <w:spacing w:before="94" w:line="217"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31</w:t>
            </w:r>
          </w:p>
        </w:tc>
        <w:tc>
          <w:tcPr>
            <w:tcW w:w="2813" w:type="dxa"/>
            <w:tcBorders>
              <w:top w:val="single" w:color="000000" w:sz="2" w:space="0"/>
              <w:bottom w:val="single" w:color="000000" w:sz="2" w:space="0"/>
            </w:tcBorders>
            <w:shd w:val="clear" w:color="auto" w:fill="FCE6D5"/>
            <w:vAlign w:val="top"/>
          </w:tcPr>
          <w:p w14:paraId="54E941E2">
            <w:pPr>
              <w:spacing w:before="93" w:line="199" w:lineRule="auto"/>
              <w:ind w:left="857"/>
              <w:rPr>
                <w:rFonts w:ascii="微软雅黑" w:hAnsi="微软雅黑" w:eastAsia="微软雅黑" w:cs="微软雅黑"/>
                <w:sz w:val="15"/>
                <w:szCs w:val="15"/>
              </w:rPr>
            </w:pPr>
            <w:r>
              <w:rPr>
                <w:rFonts w:ascii="微软雅黑" w:hAnsi="微软雅黑" w:eastAsia="微软雅黑" w:cs="微软雅黑"/>
                <w:b/>
                <w:bCs/>
                <w:spacing w:val="5"/>
                <w:sz w:val="15"/>
                <w:szCs w:val="15"/>
              </w:rPr>
              <w:t>楚汉风华大剧院</w:t>
            </w:r>
          </w:p>
        </w:tc>
        <w:tc>
          <w:tcPr>
            <w:tcW w:w="998" w:type="dxa"/>
            <w:tcBorders>
              <w:top w:val="single" w:color="000000" w:sz="2" w:space="0"/>
              <w:bottom w:val="single" w:color="000000" w:sz="2" w:space="0"/>
            </w:tcBorders>
            <w:shd w:val="clear" w:color="auto" w:fill="FCE6D5"/>
            <w:vAlign w:val="top"/>
          </w:tcPr>
          <w:p w14:paraId="0FC67DE7">
            <w:pPr>
              <w:spacing w:before="94" w:line="201"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0B85D3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976" w:type="dxa"/>
            <w:vMerge w:val="continue"/>
            <w:tcBorders>
              <w:top w:val="nil"/>
              <w:bottom w:val="single" w:color="000000" w:sz="2" w:space="0"/>
            </w:tcBorders>
            <w:vAlign w:val="top"/>
          </w:tcPr>
          <w:p w14:paraId="4155FD2A">
            <w:pPr>
              <w:pStyle w:val="6"/>
            </w:pPr>
          </w:p>
        </w:tc>
        <w:tc>
          <w:tcPr>
            <w:tcW w:w="486" w:type="dxa"/>
            <w:tcBorders>
              <w:top w:val="single" w:color="000000" w:sz="2" w:space="0"/>
              <w:bottom w:val="single" w:color="000000" w:sz="2" w:space="0"/>
            </w:tcBorders>
            <w:shd w:val="clear" w:color="auto" w:fill="FCE6D5"/>
            <w:vAlign w:val="top"/>
          </w:tcPr>
          <w:p w14:paraId="374F01AC">
            <w:pPr>
              <w:spacing w:before="133" w:line="217"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32</w:t>
            </w:r>
          </w:p>
        </w:tc>
        <w:tc>
          <w:tcPr>
            <w:tcW w:w="2813" w:type="dxa"/>
            <w:tcBorders>
              <w:top w:val="single" w:color="000000" w:sz="2" w:space="0"/>
              <w:bottom w:val="single" w:color="000000" w:sz="2" w:space="0"/>
            </w:tcBorders>
            <w:shd w:val="clear" w:color="auto" w:fill="FCE6D5"/>
            <w:vAlign w:val="top"/>
          </w:tcPr>
          <w:p w14:paraId="0AC4A37D">
            <w:pPr>
              <w:spacing w:before="40" w:line="174" w:lineRule="auto"/>
              <w:jc w:val="right"/>
              <w:rPr>
                <w:rFonts w:ascii="微软雅黑" w:hAnsi="微软雅黑" w:eastAsia="微软雅黑" w:cs="微软雅黑"/>
                <w:sz w:val="15"/>
                <w:szCs w:val="15"/>
              </w:rPr>
            </w:pPr>
            <w:r>
              <w:rPr>
                <w:rFonts w:ascii="微软雅黑" w:hAnsi="微软雅黑" w:eastAsia="微软雅黑" w:cs="微软雅黑"/>
                <w:b/>
                <w:bCs/>
                <w:spacing w:val="5"/>
                <w:sz w:val="15"/>
                <w:szCs w:val="15"/>
              </w:rPr>
              <w:t>南都路与范蠡东路交叉口西南角（万悦城</w:t>
            </w:r>
          </w:p>
          <w:p w14:paraId="7191BDED">
            <w:pPr>
              <w:spacing w:line="179" w:lineRule="auto"/>
              <w:ind w:left="1092"/>
              <w:rPr>
                <w:rFonts w:ascii="微软雅黑" w:hAnsi="微软雅黑" w:eastAsia="微软雅黑" w:cs="微软雅黑"/>
                <w:sz w:val="15"/>
                <w:szCs w:val="15"/>
              </w:rPr>
            </w:pPr>
            <w:r>
              <w:rPr>
                <w:rFonts w:ascii="微软雅黑" w:hAnsi="微软雅黑" w:eastAsia="微软雅黑" w:cs="微软雅黑"/>
                <w:b/>
                <w:bCs/>
                <w:spacing w:val="-1"/>
                <w:sz w:val="15"/>
                <w:szCs w:val="15"/>
              </w:rPr>
              <w:t>斜对面）</w:t>
            </w:r>
          </w:p>
        </w:tc>
        <w:tc>
          <w:tcPr>
            <w:tcW w:w="998" w:type="dxa"/>
            <w:tcBorders>
              <w:top w:val="single" w:color="000000" w:sz="2" w:space="0"/>
              <w:bottom w:val="single" w:color="000000" w:sz="2" w:space="0"/>
            </w:tcBorders>
            <w:shd w:val="clear" w:color="auto" w:fill="FCE6D5"/>
            <w:vAlign w:val="top"/>
          </w:tcPr>
          <w:p w14:paraId="4790D711">
            <w:pPr>
              <w:spacing w:before="133" w:line="201"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7FF9A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restart"/>
            <w:tcBorders>
              <w:top w:val="single" w:color="000000" w:sz="2" w:space="0"/>
              <w:bottom w:val="nil"/>
            </w:tcBorders>
            <w:shd w:val="clear" w:color="auto" w:fill="E3F2D9"/>
            <w:vAlign w:val="top"/>
          </w:tcPr>
          <w:p w14:paraId="2D602E1B">
            <w:pPr>
              <w:spacing w:before="295" w:line="199" w:lineRule="auto"/>
              <w:ind w:left="17"/>
              <w:rPr>
                <w:rFonts w:ascii="微软雅黑" w:hAnsi="微软雅黑" w:eastAsia="微软雅黑" w:cs="微软雅黑"/>
                <w:sz w:val="15"/>
                <w:szCs w:val="15"/>
              </w:rPr>
            </w:pPr>
            <w:r>
              <w:rPr>
                <w:rFonts w:ascii="微软雅黑" w:hAnsi="微软雅黑" w:eastAsia="微软雅黑" w:cs="微软雅黑"/>
                <w:b/>
                <w:bCs/>
                <w:spacing w:val="5"/>
                <w:sz w:val="15"/>
                <w:szCs w:val="15"/>
              </w:rPr>
              <w:t>公共活动节点</w:t>
            </w:r>
          </w:p>
        </w:tc>
        <w:tc>
          <w:tcPr>
            <w:tcW w:w="486" w:type="dxa"/>
            <w:tcBorders>
              <w:top w:val="single" w:color="000000" w:sz="2" w:space="0"/>
              <w:bottom w:val="single" w:color="000000" w:sz="2" w:space="0"/>
            </w:tcBorders>
            <w:shd w:val="clear" w:color="auto" w:fill="E3F2D9"/>
            <w:vAlign w:val="top"/>
          </w:tcPr>
          <w:p w14:paraId="51012127">
            <w:pPr>
              <w:spacing w:before="42" w:line="181"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33</w:t>
            </w:r>
          </w:p>
        </w:tc>
        <w:tc>
          <w:tcPr>
            <w:tcW w:w="2813" w:type="dxa"/>
            <w:tcBorders>
              <w:top w:val="single" w:color="000000" w:sz="2" w:space="0"/>
              <w:bottom w:val="single" w:color="000000" w:sz="2" w:space="0"/>
            </w:tcBorders>
            <w:shd w:val="clear" w:color="auto" w:fill="E3F2D9"/>
            <w:vAlign w:val="top"/>
          </w:tcPr>
          <w:p w14:paraId="0F86A0AA">
            <w:pPr>
              <w:spacing w:before="42" w:line="181" w:lineRule="auto"/>
              <w:ind w:left="939"/>
              <w:rPr>
                <w:rFonts w:ascii="微软雅黑" w:hAnsi="微软雅黑" w:eastAsia="微软雅黑" w:cs="微软雅黑"/>
                <w:sz w:val="15"/>
                <w:szCs w:val="15"/>
              </w:rPr>
            </w:pPr>
            <w:r>
              <w:rPr>
                <w:rFonts w:ascii="微软雅黑" w:hAnsi="微软雅黑" w:eastAsia="微软雅黑" w:cs="微软雅黑"/>
                <w:b/>
                <w:bCs/>
                <w:spacing w:val="5"/>
                <w:sz w:val="15"/>
                <w:szCs w:val="15"/>
              </w:rPr>
              <w:t>南阳人民公园</w:t>
            </w:r>
          </w:p>
        </w:tc>
        <w:tc>
          <w:tcPr>
            <w:tcW w:w="998" w:type="dxa"/>
            <w:tcBorders>
              <w:top w:val="single" w:color="000000" w:sz="2" w:space="0"/>
              <w:bottom w:val="single" w:color="000000" w:sz="2" w:space="0"/>
            </w:tcBorders>
            <w:shd w:val="clear" w:color="auto" w:fill="E3F2D9"/>
            <w:vAlign w:val="top"/>
          </w:tcPr>
          <w:p w14:paraId="56A52A7F">
            <w:pPr>
              <w:spacing w:before="42" w:line="181"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2C895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976" w:type="dxa"/>
            <w:vMerge w:val="continue"/>
            <w:tcBorders>
              <w:top w:val="nil"/>
              <w:bottom w:val="nil"/>
            </w:tcBorders>
            <w:vAlign w:val="top"/>
          </w:tcPr>
          <w:p w14:paraId="694BB832">
            <w:pPr>
              <w:pStyle w:val="6"/>
            </w:pPr>
          </w:p>
        </w:tc>
        <w:tc>
          <w:tcPr>
            <w:tcW w:w="486" w:type="dxa"/>
            <w:tcBorders>
              <w:top w:val="single" w:color="000000" w:sz="2" w:space="0"/>
              <w:bottom w:val="single" w:color="000000" w:sz="2" w:space="0"/>
            </w:tcBorders>
            <w:shd w:val="clear" w:color="auto" w:fill="E3F2D9"/>
            <w:vAlign w:val="top"/>
          </w:tcPr>
          <w:p w14:paraId="3185D2E8">
            <w:pPr>
              <w:spacing w:before="42" w:line="181"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34</w:t>
            </w:r>
          </w:p>
        </w:tc>
        <w:tc>
          <w:tcPr>
            <w:tcW w:w="2813" w:type="dxa"/>
            <w:tcBorders>
              <w:top w:val="single" w:color="000000" w:sz="2" w:space="0"/>
              <w:bottom w:val="single" w:color="000000" w:sz="2" w:space="0"/>
            </w:tcBorders>
            <w:shd w:val="clear" w:color="auto" w:fill="E3F2D9"/>
            <w:vAlign w:val="top"/>
          </w:tcPr>
          <w:p w14:paraId="3786FAB4">
            <w:pPr>
              <w:spacing w:before="42" w:line="181" w:lineRule="auto"/>
              <w:ind w:left="550"/>
              <w:rPr>
                <w:rFonts w:ascii="微软雅黑" w:hAnsi="微软雅黑" w:eastAsia="微软雅黑" w:cs="微软雅黑"/>
                <w:sz w:val="15"/>
                <w:szCs w:val="15"/>
              </w:rPr>
            </w:pPr>
            <w:r>
              <w:rPr>
                <w:rFonts w:ascii="微软雅黑" w:hAnsi="微软雅黑" w:eastAsia="微软雅黑" w:cs="微软雅黑"/>
                <w:b/>
                <w:bCs/>
                <w:spacing w:val="5"/>
                <w:sz w:val="15"/>
                <w:szCs w:val="15"/>
              </w:rPr>
              <w:t>南阳市第一体育健身中心</w:t>
            </w:r>
          </w:p>
        </w:tc>
        <w:tc>
          <w:tcPr>
            <w:tcW w:w="998" w:type="dxa"/>
            <w:tcBorders>
              <w:top w:val="single" w:color="000000" w:sz="2" w:space="0"/>
              <w:bottom w:val="single" w:color="000000" w:sz="2" w:space="0"/>
            </w:tcBorders>
            <w:shd w:val="clear" w:color="auto" w:fill="E3F2D9"/>
            <w:vAlign w:val="top"/>
          </w:tcPr>
          <w:p w14:paraId="101D48C7">
            <w:pPr>
              <w:spacing w:before="42" w:line="181"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r w14:paraId="3D3D51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 w:hRule="atLeast"/>
        </w:trPr>
        <w:tc>
          <w:tcPr>
            <w:tcW w:w="976" w:type="dxa"/>
            <w:vMerge w:val="continue"/>
            <w:tcBorders>
              <w:top w:val="nil"/>
              <w:bottom w:val="single" w:color="000000" w:sz="2" w:space="0"/>
            </w:tcBorders>
            <w:vAlign w:val="top"/>
          </w:tcPr>
          <w:p w14:paraId="0F7EF9DB">
            <w:pPr>
              <w:pStyle w:val="6"/>
            </w:pPr>
          </w:p>
        </w:tc>
        <w:tc>
          <w:tcPr>
            <w:tcW w:w="486" w:type="dxa"/>
            <w:tcBorders>
              <w:top w:val="single" w:color="000000" w:sz="2" w:space="0"/>
              <w:bottom w:val="single" w:color="000000" w:sz="2" w:space="0"/>
            </w:tcBorders>
            <w:shd w:val="clear" w:color="auto" w:fill="E3F2D9"/>
            <w:vAlign w:val="top"/>
          </w:tcPr>
          <w:p w14:paraId="6DDF11DB">
            <w:pPr>
              <w:spacing w:before="43" w:line="185" w:lineRule="auto"/>
              <w:ind w:left="152"/>
              <w:rPr>
                <w:rFonts w:ascii="微软雅黑" w:hAnsi="微软雅黑" w:eastAsia="微软雅黑" w:cs="微软雅黑"/>
                <w:sz w:val="15"/>
                <w:szCs w:val="15"/>
              </w:rPr>
            </w:pPr>
            <w:r>
              <w:rPr>
                <w:rFonts w:ascii="微软雅黑" w:hAnsi="微软雅黑" w:eastAsia="微软雅黑" w:cs="微软雅黑"/>
                <w:b/>
                <w:bCs/>
                <w:spacing w:val="-2"/>
                <w:sz w:val="15"/>
                <w:szCs w:val="15"/>
              </w:rPr>
              <w:t>35</w:t>
            </w:r>
          </w:p>
        </w:tc>
        <w:tc>
          <w:tcPr>
            <w:tcW w:w="2813" w:type="dxa"/>
            <w:tcBorders>
              <w:top w:val="single" w:color="000000" w:sz="2" w:space="0"/>
              <w:bottom w:val="single" w:color="000000" w:sz="2" w:space="0"/>
            </w:tcBorders>
            <w:shd w:val="clear" w:color="auto" w:fill="E3F2D9"/>
            <w:vAlign w:val="top"/>
          </w:tcPr>
          <w:p w14:paraId="5B5B29EF">
            <w:pPr>
              <w:spacing w:before="43" w:line="185" w:lineRule="auto"/>
              <w:ind w:left="1016"/>
              <w:rPr>
                <w:rFonts w:ascii="微软雅黑" w:hAnsi="微软雅黑" w:eastAsia="微软雅黑" w:cs="微软雅黑"/>
                <w:sz w:val="15"/>
                <w:szCs w:val="15"/>
              </w:rPr>
            </w:pPr>
            <w:r>
              <w:rPr>
                <w:rFonts w:ascii="微软雅黑" w:hAnsi="微软雅黑" w:eastAsia="微软雅黑" w:cs="微软雅黑"/>
                <w:b/>
                <w:bCs/>
                <w:spacing w:val="5"/>
                <w:sz w:val="15"/>
                <w:szCs w:val="15"/>
              </w:rPr>
              <w:t>南阳体育场</w:t>
            </w:r>
          </w:p>
        </w:tc>
        <w:tc>
          <w:tcPr>
            <w:tcW w:w="998" w:type="dxa"/>
            <w:tcBorders>
              <w:top w:val="single" w:color="000000" w:sz="2" w:space="0"/>
              <w:bottom w:val="single" w:color="000000" w:sz="2" w:space="0"/>
            </w:tcBorders>
            <w:shd w:val="clear" w:color="auto" w:fill="E3F2D9"/>
            <w:vAlign w:val="top"/>
          </w:tcPr>
          <w:p w14:paraId="07D1C9A7">
            <w:pPr>
              <w:spacing w:before="43" w:line="185" w:lineRule="auto"/>
              <w:ind w:left="342"/>
              <w:rPr>
                <w:rFonts w:ascii="微软雅黑" w:hAnsi="微软雅黑" w:eastAsia="微软雅黑" w:cs="微软雅黑"/>
                <w:sz w:val="15"/>
                <w:szCs w:val="15"/>
              </w:rPr>
            </w:pPr>
            <w:r>
              <w:rPr>
                <w:rFonts w:ascii="微软雅黑" w:hAnsi="微软雅黑" w:eastAsia="微软雅黑" w:cs="微软雅黑"/>
                <w:b/>
                <w:bCs/>
                <w:spacing w:val="4"/>
                <w:sz w:val="15"/>
                <w:szCs w:val="15"/>
              </w:rPr>
              <w:t>北谧</w:t>
            </w:r>
          </w:p>
        </w:tc>
      </w:tr>
    </w:tbl>
    <w:p w14:paraId="3D859D55">
      <w:pPr>
        <w:pStyle w:val="2"/>
        <w:spacing w:line="14" w:lineRule="auto"/>
        <w:rPr>
          <w:sz w:val="2"/>
        </w:rPr>
      </w:pPr>
    </w:p>
    <w:p w14:paraId="0D116470">
      <w:pPr>
        <w:spacing w:line="14" w:lineRule="auto"/>
        <w:rPr>
          <w:sz w:val="2"/>
          <w:szCs w:val="2"/>
        </w:rPr>
        <w:sectPr>
          <w:pgSz w:w="19200" w:h="10800"/>
          <w:pgMar w:top="627" w:right="0" w:bottom="40" w:left="0" w:header="251" w:footer="0" w:gutter="0"/>
          <w:cols w:space="720" w:num="1"/>
        </w:sectPr>
      </w:pPr>
    </w:p>
    <w:p w14:paraId="29AD9EC4">
      <w:pPr>
        <w:spacing w:before="178" w:line="195" w:lineRule="auto"/>
        <w:ind w:left="738"/>
        <w:outlineLvl w:val="0"/>
        <w:rPr>
          <w:rFonts w:ascii="微软雅黑" w:hAnsi="微软雅黑" w:eastAsia="微软雅黑" w:cs="微软雅黑"/>
          <w:sz w:val="31"/>
          <w:szCs w:val="31"/>
        </w:rPr>
      </w:pPr>
      <w:r>
        <w:drawing>
          <wp:anchor distT="0" distB="0" distL="0" distR="0" simplePos="0" relativeHeight="251745280" behindDoc="0" locked="0" layoutInCell="1" allowOverlap="1">
            <wp:simplePos x="0" y="0"/>
            <wp:positionH relativeFrom="column">
              <wp:posOffset>3286125</wp:posOffset>
            </wp:positionH>
            <wp:positionV relativeFrom="paragraph">
              <wp:posOffset>814070</wp:posOffset>
            </wp:positionV>
            <wp:extent cx="4409440" cy="1753235"/>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20"/>
                    <a:stretch>
                      <a:fillRect/>
                    </a:stretch>
                  </pic:blipFill>
                  <pic:spPr>
                    <a:xfrm>
                      <a:off x="0" y="0"/>
                      <a:ext cx="4409440" cy="1753108"/>
                    </a:xfrm>
                    <a:prstGeom prst="rect">
                      <a:avLst/>
                    </a:prstGeom>
                  </pic:spPr>
                </pic:pic>
              </a:graphicData>
            </a:graphic>
          </wp:anchor>
        </w:drawing>
      </w:r>
      <w:r>
        <w:drawing>
          <wp:anchor distT="0" distB="0" distL="0" distR="0" simplePos="0" relativeHeight="251744256" behindDoc="1" locked="0" layoutInCell="1" allowOverlap="1">
            <wp:simplePos x="0" y="0"/>
            <wp:positionH relativeFrom="column">
              <wp:posOffset>939165</wp:posOffset>
            </wp:positionH>
            <wp:positionV relativeFrom="paragraph">
              <wp:posOffset>823595</wp:posOffset>
            </wp:positionV>
            <wp:extent cx="1924685" cy="1736090"/>
            <wp:effectExtent l="0" t="0" r="0" b="0"/>
            <wp:wrapNone/>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21"/>
                    <a:stretch>
                      <a:fillRect/>
                    </a:stretch>
                  </pic:blipFill>
                  <pic:spPr>
                    <a:xfrm>
                      <a:off x="0" y="0"/>
                      <a:ext cx="1924685" cy="1735836"/>
                    </a:xfrm>
                    <a:prstGeom prst="rect">
                      <a:avLst/>
                    </a:prstGeom>
                  </pic:spPr>
                </pic:pic>
              </a:graphicData>
            </a:graphic>
          </wp:anchor>
        </w:drawing>
      </w: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雕塑式</w:t>
      </w:r>
    </w:p>
    <w:p w14:paraId="3787C26C">
      <w:pPr>
        <w:spacing w:line="31" w:lineRule="exact"/>
      </w:pPr>
    </w:p>
    <w:tbl>
      <w:tblPr>
        <w:tblStyle w:val="5"/>
        <w:tblW w:w="18660" w:type="dxa"/>
        <w:tblInd w:w="320" w:type="dxa"/>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Layout w:type="fixed"/>
        <w:tblCellMar>
          <w:top w:w="0" w:type="dxa"/>
          <w:left w:w="0" w:type="dxa"/>
          <w:bottom w:w="0" w:type="dxa"/>
          <w:right w:w="0" w:type="dxa"/>
        </w:tblCellMar>
      </w:tblPr>
      <w:tblGrid>
        <w:gridCol w:w="925"/>
        <w:gridCol w:w="468"/>
        <w:gridCol w:w="2171"/>
        <w:gridCol w:w="966"/>
        <w:gridCol w:w="5799"/>
        <w:gridCol w:w="1797"/>
        <w:gridCol w:w="6534"/>
      </w:tblGrid>
      <w:tr w14:paraId="018CCAD0">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539" w:hRule="atLeast"/>
        </w:trPr>
        <w:tc>
          <w:tcPr>
            <w:tcW w:w="1393" w:type="dxa"/>
            <w:gridSpan w:val="2"/>
            <w:tcBorders>
              <w:top w:val="single" w:color="357C92" w:sz="10" w:space="0"/>
              <w:left w:val="single" w:color="357C92" w:sz="12" w:space="0"/>
              <w:right w:val="nil"/>
            </w:tcBorders>
            <w:vAlign w:val="top"/>
          </w:tcPr>
          <w:p w14:paraId="329D0799">
            <w:pPr>
              <w:spacing w:before="214" w:line="191" w:lineRule="auto"/>
              <w:ind w:left="331"/>
              <w:rPr>
                <w:rFonts w:ascii="微软雅黑" w:hAnsi="微软雅黑" w:eastAsia="微软雅黑" w:cs="微软雅黑"/>
                <w:sz w:val="23"/>
                <w:szCs w:val="23"/>
              </w:rPr>
            </w:pPr>
            <w:r>
              <w:rPr>
                <w:rFonts w:ascii="微软雅黑" w:hAnsi="微软雅黑" w:eastAsia="微软雅黑" w:cs="微软雅黑"/>
                <w:sz w:val="23"/>
                <w:szCs w:val="23"/>
              </w:rPr>
              <w:t>节点</w:t>
            </w:r>
          </w:p>
        </w:tc>
        <w:tc>
          <w:tcPr>
            <w:tcW w:w="2171" w:type="dxa"/>
            <w:tcBorders>
              <w:top w:val="single" w:color="357C92" w:sz="10" w:space="0"/>
              <w:left w:val="nil"/>
              <w:right w:val="nil"/>
            </w:tcBorders>
            <w:vAlign w:val="top"/>
          </w:tcPr>
          <w:p w14:paraId="401F2004">
            <w:pPr>
              <w:spacing w:before="214" w:line="191" w:lineRule="auto"/>
              <w:ind w:left="566"/>
              <w:rPr>
                <w:rFonts w:ascii="微软雅黑" w:hAnsi="微软雅黑" w:eastAsia="微软雅黑" w:cs="微软雅黑"/>
                <w:sz w:val="23"/>
                <w:szCs w:val="23"/>
              </w:rPr>
            </w:pPr>
            <w:r>
              <w:rPr>
                <w:rFonts w:ascii="微软雅黑" w:hAnsi="微软雅黑" w:eastAsia="微软雅黑" w:cs="微软雅黑"/>
                <w:spacing w:val="1"/>
                <w:sz w:val="23"/>
                <w:szCs w:val="23"/>
              </w:rPr>
              <w:t>节点区位图</w:t>
            </w:r>
          </w:p>
        </w:tc>
        <w:tc>
          <w:tcPr>
            <w:tcW w:w="6765" w:type="dxa"/>
            <w:gridSpan w:val="2"/>
            <w:tcBorders>
              <w:top w:val="single" w:color="357C92" w:sz="10" w:space="0"/>
              <w:left w:val="nil"/>
              <w:right w:val="nil"/>
            </w:tcBorders>
            <w:vAlign w:val="top"/>
          </w:tcPr>
          <w:p w14:paraId="6CE95649">
            <w:pPr>
              <w:spacing w:before="214" w:line="191" w:lineRule="auto"/>
              <w:ind w:left="3998"/>
              <w:rPr>
                <w:rFonts w:ascii="微软雅黑" w:hAnsi="微软雅黑" w:eastAsia="微软雅黑" w:cs="微软雅黑"/>
                <w:sz w:val="23"/>
                <w:szCs w:val="23"/>
              </w:rPr>
            </w:pPr>
            <w:r>
              <w:rPr>
                <w:rFonts w:ascii="微软雅黑" w:hAnsi="微软雅黑" w:eastAsia="微软雅黑" w:cs="微软雅黑"/>
                <w:spacing w:val="1"/>
                <w:sz w:val="23"/>
                <w:szCs w:val="23"/>
              </w:rPr>
              <w:t>现状</w:t>
            </w:r>
          </w:p>
        </w:tc>
        <w:tc>
          <w:tcPr>
            <w:tcW w:w="8331" w:type="dxa"/>
            <w:gridSpan w:val="2"/>
            <w:tcBorders>
              <w:top w:val="single" w:color="357C92" w:sz="10" w:space="0"/>
              <w:left w:val="nil"/>
              <w:right w:val="single" w:color="357C92" w:sz="12" w:space="0"/>
            </w:tcBorders>
            <w:vAlign w:val="top"/>
          </w:tcPr>
          <w:p w14:paraId="7ED6B965">
            <w:pPr>
              <w:spacing w:before="194" w:line="196" w:lineRule="auto"/>
              <w:ind w:left="4654"/>
              <w:rPr>
                <w:rFonts w:ascii="微软雅黑" w:hAnsi="微软雅黑" w:eastAsia="微软雅黑" w:cs="微软雅黑"/>
                <w:sz w:val="23"/>
                <w:szCs w:val="23"/>
              </w:rPr>
            </w:pPr>
            <w:r>
              <w:rPr>
                <w:rFonts w:ascii="微软雅黑" w:hAnsi="微软雅黑" w:eastAsia="微软雅黑" w:cs="微软雅黑"/>
                <w:spacing w:val="1"/>
                <w:sz w:val="23"/>
                <w:szCs w:val="23"/>
              </w:rPr>
              <w:t>设计引导</w:t>
            </w:r>
          </w:p>
        </w:tc>
      </w:tr>
      <w:tr w14:paraId="4F7CE83F">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896" w:hRule="atLeast"/>
        </w:trPr>
        <w:tc>
          <w:tcPr>
            <w:tcW w:w="1393" w:type="dxa"/>
            <w:gridSpan w:val="2"/>
            <w:tcBorders>
              <w:left w:val="single" w:color="357C92" w:sz="12" w:space="0"/>
              <w:right w:val="nil"/>
            </w:tcBorders>
            <w:textDirection w:val="tbRlV"/>
            <w:vAlign w:val="top"/>
          </w:tcPr>
          <w:p w14:paraId="59534E23">
            <w:pPr>
              <w:pStyle w:val="6"/>
              <w:spacing w:line="317" w:lineRule="auto"/>
            </w:pPr>
          </w:p>
          <w:p w14:paraId="643F2B98">
            <w:pPr>
              <w:pStyle w:val="6"/>
              <w:spacing w:line="317" w:lineRule="auto"/>
            </w:pPr>
          </w:p>
          <w:p w14:paraId="60109919">
            <w:pPr>
              <w:spacing w:before="101" w:line="181" w:lineRule="auto"/>
              <w:ind w:left="858"/>
              <w:rPr>
                <w:rFonts w:ascii="微软雅黑" w:hAnsi="微软雅黑" w:eastAsia="微软雅黑" w:cs="微软雅黑"/>
                <w:sz w:val="23"/>
                <w:szCs w:val="23"/>
              </w:rPr>
            </w:pPr>
            <w:r>
              <w:rPr>
                <w:rFonts w:ascii="微软雅黑" w:hAnsi="微软雅黑" w:eastAsia="微软雅黑" w:cs="微软雅黑"/>
                <w:b/>
                <w:bCs/>
                <w:spacing w:val="5"/>
                <w:sz w:val="23"/>
                <w:szCs w:val="23"/>
              </w:rPr>
              <w:t>南阳收费站</w:t>
            </w:r>
          </w:p>
        </w:tc>
        <w:tc>
          <w:tcPr>
            <w:tcW w:w="2171" w:type="dxa"/>
            <w:tcBorders>
              <w:left w:val="nil"/>
              <w:right w:val="nil"/>
            </w:tcBorders>
            <w:vAlign w:val="top"/>
          </w:tcPr>
          <w:p w14:paraId="11A6D09C">
            <w:pPr>
              <w:pStyle w:val="6"/>
              <w:spacing w:line="271" w:lineRule="auto"/>
            </w:pPr>
          </w:p>
          <w:p w14:paraId="3C23D483">
            <w:pPr>
              <w:pStyle w:val="6"/>
              <w:spacing w:line="272" w:lineRule="auto"/>
            </w:pPr>
          </w:p>
          <w:p w14:paraId="7173E668">
            <w:pPr>
              <w:pStyle w:val="6"/>
              <w:spacing w:line="272" w:lineRule="auto"/>
            </w:pPr>
          </w:p>
          <w:p w14:paraId="1A961E72">
            <w:pPr>
              <w:pStyle w:val="6"/>
              <w:spacing w:line="272" w:lineRule="auto"/>
            </w:pPr>
          </w:p>
          <w:p w14:paraId="3A9BEC9E">
            <w:pPr>
              <w:spacing w:line="100" w:lineRule="exact"/>
              <w:ind w:firstLine="2054"/>
            </w:pPr>
            <w:r>
              <w:rPr>
                <w:position w:val="-1"/>
              </w:rPr>
              <w:pict>
                <v:shape id="_x0000_s1082" o:spid="_x0000_s1082" style="height:5pt;width:5.4pt;" fillcolor="#C00000" filled="t" stroked="f" coordsize="108,100" path="m0,49c0,22,24,0,53,0c83,0,107,22,107,49c107,77,83,99,53,99c24,99,0,77,0,49e">
                  <v:fill on="t" focussize="0,0"/>
                  <v:stroke on="f"/>
                  <v:imagedata o:title=""/>
                  <o:lock v:ext="edit"/>
                  <w10:wrap type="none"/>
                  <w10:anchorlock/>
                </v:shape>
              </w:pict>
            </w:r>
          </w:p>
        </w:tc>
        <w:tc>
          <w:tcPr>
            <w:tcW w:w="6765" w:type="dxa"/>
            <w:gridSpan w:val="2"/>
            <w:tcBorders>
              <w:left w:val="nil"/>
              <w:right w:val="nil"/>
            </w:tcBorders>
            <w:vAlign w:val="top"/>
          </w:tcPr>
          <w:p w14:paraId="57F09831">
            <w:pPr>
              <w:pStyle w:val="6"/>
            </w:pPr>
          </w:p>
        </w:tc>
        <w:tc>
          <w:tcPr>
            <w:tcW w:w="8331" w:type="dxa"/>
            <w:gridSpan w:val="2"/>
            <w:tcBorders>
              <w:left w:val="nil"/>
              <w:right w:val="single" w:color="357C92" w:sz="12" w:space="0"/>
            </w:tcBorders>
            <w:vAlign w:val="top"/>
          </w:tcPr>
          <w:p w14:paraId="68B747C1">
            <w:pPr>
              <w:pStyle w:val="6"/>
              <w:spacing w:before="40" w:line="2801" w:lineRule="exact"/>
              <w:ind w:firstLine="2134"/>
            </w:pPr>
            <w:r>
              <w:rPr>
                <w:position w:val="-56"/>
              </w:rPr>
              <w:pict>
                <v:group id="_x0000_s1083" o:spid="_x0000_s1083" o:spt="203" style="height:140.1pt;width:277.55pt;" coordsize="5550,2802">
                  <o:lock v:ext="edit"/>
                  <v:shape id="_x0000_s1084" o:spid="_x0000_s1084" o:spt="75" type="#_x0000_t75" style="position:absolute;left:0;top:0;height:2802;width:5550;" filled="f" stroked="f" coordsize="21600,21600">
                    <v:path/>
                    <v:fill on="f" focussize="0,0"/>
                    <v:stroke on="f"/>
                    <v:imagedata r:id="rId122" o:title=""/>
                    <o:lock v:ext="edit" aspectratio="t"/>
                  </v:shape>
                  <v:shape id="_x0000_s1085" o:spid="_x0000_s1085" o:spt="202" type="#_x0000_t202" style="position:absolute;left:-20;top:-20;height:2842;width:5590;" filled="f" stroked="f" coordsize="21600,21600">
                    <v:path/>
                    <v:fill on="f" focussize="0,0"/>
                    <v:stroke on="f"/>
                    <v:imagedata o:title=""/>
                    <o:lock v:ext="edit" aspectratio="f"/>
                    <v:textbox inset="0mm,0mm,0mm,0mm">
                      <w:txbxContent>
                        <w:p w14:paraId="6B6468A8">
                          <w:pPr>
                            <w:spacing w:before="122" w:line="182" w:lineRule="auto"/>
                            <w:ind w:left="196" w:right="220" w:hanging="1"/>
                            <w:jc w:val="both"/>
                            <w:rPr>
                              <w:rFonts w:ascii="微软雅黑" w:hAnsi="微软雅黑" w:eastAsia="微软雅黑" w:cs="微软雅黑"/>
                              <w:sz w:val="15"/>
                              <w:szCs w:val="15"/>
                            </w:rPr>
                          </w:pPr>
                          <w:r>
                            <w:rPr>
                              <w:rFonts w:ascii="微软雅黑" w:hAnsi="微软雅黑" w:eastAsia="微软雅黑" w:cs="微软雅黑"/>
                              <w:b/>
                              <w:bCs/>
                              <w:color w:val="FFFFFF"/>
                              <w:spacing w:val="4"/>
                              <w:sz w:val="15"/>
                              <w:szCs w:val="15"/>
                            </w:rPr>
                            <w:t>《绿韵</w:t>
                          </w:r>
                          <w:r>
                            <w:rPr>
                              <w:rFonts w:ascii="Arial" w:hAnsi="Arial" w:eastAsia="Arial" w:cs="Arial"/>
                              <w:b/>
                              <w:bCs/>
                              <w:color w:val="FFFFFF"/>
                              <w:spacing w:val="4"/>
                              <w:sz w:val="15"/>
                              <w:szCs w:val="15"/>
                            </w:rPr>
                            <w:t>·</w:t>
                          </w:r>
                          <w:r>
                            <w:rPr>
                              <w:rFonts w:ascii="微软雅黑" w:hAnsi="微软雅黑" w:eastAsia="微软雅黑" w:cs="微软雅黑"/>
                              <w:b/>
                              <w:bCs/>
                              <w:color w:val="FFFFFF"/>
                              <w:spacing w:val="4"/>
                              <w:sz w:val="15"/>
                              <w:szCs w:val="15"/>
                            </w:rPr>
                            <w:t>艾叶轻舞》： 通过“艾叶”这一具象元素和</w:t>
                          </w:r>
                          <w:r>
                            <w:rPr>
                              <w:rFonts w:ascii="微软雅黑" w:hAnsi="微软雅黑" w:eastAsia="微软雅黑" w:cs="微软雅黑"/>
                              <w:b/>
                              <w:bCs/>
                              <w:color w:val="FFFFFF"/>
                              <w:spacing w:val="3"/>
                              <w:sz w:val="15"/>
                              <w:szCs w:val="15"/>
                            </w:rPr>
                            <w:t>绿韵这一抽象意境，巧妙</w:t>
                          </w:r>
                          <w:r>
                            <w:rPr>
                              <w:rFonts w:ascii="微软雅黑" w:hAnsi="微软雅黑" w:eastAsia="微软雅黑" w:cs="微软雅黑"/>
                              <w:b/>
                              <w:bCs/>
                              <w:color w:val="FFFFFF"/>
                              <w:spacing w:val="4"/>
                              <w:sz w:val="15"/>
                              <w:szCs w:val="15"/>
                            </w:rPr>
                            <w:t>地将中医文化、康养实践、绿色发展、以及玉的象征意</w:t>
                          </w:r>
                          <w:r>
                            <w:rPr>
                              <w:rFonts w:ascii="微软雅黑" w:hAnsi="微软雅黑" w:eastAsia="微软雅黑" w:cs="微软雅黑"/>
                              <w:b/>
                              <w:bCs/>
                              <w:color w:val="FFFFFF"/>
                              <w:spacing w:val="3"/>
                              <w:sz w:val="15"/>
                              <w:szCs w:val="15"/>
                            </w:rPr>
                            <w:t>义融合在一起， 生动</w:t>
                          </w:r>
                          <w:r>
                            <w:rPr>
                              <w:rFonts w:ascii="微软雅黑" w:hAnsi="微软雅黑" w:eastAsia="微软雅黑" w:cs="微软雅黑"/>
                              <w:b/>
                              <w:bCs/>
                              <w:color w:val="FFFFFF"/>
                              <w:spacing w:val="5"/>
                              <w:sz w:val="15"/>
                              <w:szCs w:val="15"/>
                            </w:rPr>
                            <w:t>展示了南阳的城市特色和人们对美好生活的向往。</w:t>
                          </w:r>
                        </w:p>
                      </w:txbxContent>
                    </v:textbox>
                  </v:shape>
                  <w10:wrap type="none"/>
                  <w10:anchorlock/>
                </v:group>
              </w:pict>
            </w:r>
          </w:p>
        </w:tc>
      </w:tr>
      <w:tr w14:paraId="7FCEB0AE">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775" w:hRule="atLeast"/>
        </w:trPr>
        <w:tc>
          <w:tcPr>
            <w:tcW w:w="925" w:type="dxa"/>
            <w:tcBorders>
              <w:left w:val="single" w:color="357C92" w:sz="12" w:space="0"/>
              <w:right w:val="nil"/>
            </w:tcBorders>
            <w:textDirection w:val="tbRlV"/>
            <w:vAlign w:val="top"/>
          </w:tcPr>
          <w:p w14:paraId="454C98AE">
            <w:pPr>
              <w:spacing w:before="261" w:line="181" w:lineRule="auto"/>
              <w:ind w:left="769"/>
              <w:rPr>
                <w:rFonts w:ascii="微软雅黑" w:hAnsi="微软雅黑" w:eastAsia="微软雅黑" w:cs="微软雅黑"/>
                <w:sz w:val="23"/>
                <w:szCs w:val="23"/>
              </w:rPr>
            </w:pPr>
            <w:r>
              <w:rPr>
                <w:rFonts w:ascii="微软雅黑" w:hAnsi="微软雅黑" w:eastAsia="微软雅黑" w:cs="微软雅黑"/>
                <w:b/>
                <w:bCs/>
                <w:spacing w:val="5"/>
                <w:sz w:val="23"/>
                <w:szCs w:val="23"/>
              </w:rPr>
              <w:t>仲景桥如意岛</w:t>
            </w:r>
          </w:p>
        </w:tc>
        <w:tc>
          <w:tcPr>
            <w:tcW w:w="3605" w:type="dxa"/>
            <w:gridSpan w:val="3"/>
            <w:tcBorders>
              <w:left w:val="nil"/>
              <w:right w:val="nil"/>
            </w:tcBorders>
            <w:vAlign w:val="top"/>
          </w:tcPr>
          <w:p w14:paraId="2DBC33F4">
            <w:pPr>
              <w:spacing w:before="13" w:line="2730" w:lineRule="exact"/>
              <w:ind w:firstLine="233"/>
            </w:pPr>
            <w:r>
              <w:rPr>
                <w:position w:val="-54"/>
              </w:rPr>
              <w:drawing>
                <wp:inline distT="0" distB="0" distL="0" distR="0">
                  <wp:extent cx="1924685" cy="173355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23"/>
                          <a:stretch>
                            <a:fillRect/>
                          </a:stretch>
                        </pic:blipFill>
                        <pic:spPr>
                          <a:xfrm>
                            <a:off x="0" y="0"/>
                            <a:ext cx="1924685" cy="1733568"/>
                          </a:xfrm>
                          <a:prstGeom prst="rect">
                            <a:avLst/>
                          </a:prstGeom>
                        </pic:spPr>
                      </pic:pic>
                    </a:graphicData>
                  </a:graphic>
                </wp:inline>
              </w:drawing>
            </w:r>
          </w:p>
        </w:tc>
        <w:tc>
          <w:tcPr>
            <w:tcW w:w="7596" w:type="dxa"/>
            <w:gridSpan w:val="2"/>
            <w:tcBorders>
              <w:left w:val="nil"/>
              <w:right w:val="nil"/>
            </w:tcBorders>
            <w:vAlign w:val="top"/>
          </w:tcPr>
          <w:p w14:paraId="66B29562">
            <w:pPr>
              <w:spacing w:before="94" w:line="2629" w:lineRule="exact"/>
              <w:ind w:firstLine="324"/>
            </w:pPr>
            <w:r>
              <w:rPr>
                <w:position w:val="-52"/>
              </w:rPr>
              <w:drawing>
                <wp:inline distT="0" distB="0" distL="0" distR="0">
                  <wp:extent cx="4407535" cy="166878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124"/>
                          <a:stretch>
                            <a:fillRect/>
                          </a:stretch>
                        </pic:blipFill>
                        <pic:spPr>
                          <a:xfrm>
                            <a:off x="0" y="0"/>
                            <a:ext cx="4408169" cy="1669258"/>
                          </a:xfrm>
                          <a:prstGeom prst="rect">
                            <a:avLst/>
                          </a:prstGeom>
                        </pic:spPr>
                      </pic:pic>
                    </a:graphicData>
                  </a:graphic>
                </wp:inline>
              </w:drawing>
            </w:r>
          </w:p>
        </w:tc>
        <w:tc>
          <w:tcPr>
            <w:tcW w:w="6534" w:type="dxa"/>
            <w:tcBorders>
              <w:left w:val="nil"/>
              <w:right w:val="single" w:color="357C92" w:sz="12" w:space="0"/>
            </w:tcBorders>
            <w:vAlign w:val="top"/>
          </w:tcPr>
          <w:p w14:paraId="008C1EAC">
            <w:pPr>
              <w:spacing w:before="94" w:line="2632" w:lineRule="exact"/>
              <w:ind w:firstLine="335"/>
            </w:pPr>
            <w:r>
              <w:rPr>
                <w:position w:val="-52"/>
              </w:rPr>
              <w:drawing>
                <wp:inline distT="0" distB="0" distL="0" distR="0">
                  <wp:extent cx="3522980" cy="167068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25"/>
                          <a:stretch>
                            <a:fillRect/>
                          </a:stretch>
                        </pic:blipFill>
                        <pic:spPr>
                          <a:xfrm>
                            <a:off x="0" y="0"/>
                            <a:ext cx="3523614" cy="1671034"/>
                          </a:xfrm>
                          <a:prstGeom prst="rect">
                            <a:avLst/>
                          </a:prstGeom>
                        </pic:spPr>
                      </pic:pic>
                    </a:graphicData>
                  </a:graphic>
                </wp:inline>
              </w:drawing>
            </w:r>
          </w:p>
        </w:tc>
      </w:tr>
      <w:tr w14:paraId="5767CBBE">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822" w:hRule="atLeast"/>
        </w:trPr>
        <w:tc>
          <w:tcPr>
            <w:tcW w:w="925" w:type="dxa"/>
            <w:tcBorders>
              <w:left w:val="single" w:color="357C92" w:sz="12" w:space="0"/>
              <w:bottom w:val="single" w:color="357C92" w:sz="10" w:space="0"/>
              <w:right w:val="nil"/>
            </w:tcBorders>
            <w:textDirection w:val="tbRlV"/>
            <w:vAlign w:val="top"/>
          </w:tcPr>
          <w:p w14:paraId="5B4A178F">
            <w:pPr>
              <w:spacing w:before="261" w:line="181" w:lineRule="auto"/>
              <w:ind w:left="950"/>
              <w:rPr>
                <w:rFonts w:ascii="微软雅黑" w:hAnsi="微软雅黑" w:eastAsia="微软雅黑" w:cs="微软雅黑"/>
                <w:sz w:val="23"/>
                <w:szCs w:val="23"/>
              </w:rPr>
            </w:pPr>
            <w:r>
              <w:rPr>
                <w:rFonts w:ascii="微软雅黑" w:hAnsi="微软雅黑" w:eastAsia="微软雅黑" w:cs="微软雅黑"/>
                <w:b/>
                <w:bCs/>
                <w:spacing w:val="6"/>
                <w:sz w:val="23"/>
                <w:szCs w:val="23"/>
              </w:rPr>
              <w:t>淯阳桥北</w:t>
            </w:r>
          </w:p>
        </w:tc>
        <w:tc>
          <w:tcPr>
            <w:tcW w:w="3605" w:type="dxa"/>
            <w:gridSpan w:val="3"/>
            <w:tcBorders>
              <w:left w:val="nil"/>
              <w:bottom w:val="single" w:color="357C92" w:sz="10" w:space="0"/>
              <w:right w:val="nil"/>
            </w:tcBorders>
            <w:vAlign w:val="top"/>
          </w:tcPr>
          <w:p w14:paraId="0AB64F36">
            <w:pPr>
              <w:spacing w:before="46" w:line="2731" w:lineRule="exact"/>
              <w:ind w:firstLine="233"/>
            </w:pPr>
            <w:r>
              <w:rPr>
                <w:position w:val="-54"/>
              </w:rPr>
              <w:drawing>
                <wp:inline distT="0" distB="0" distL="0" distR="0">
                  <wp:extent cx="1924685" cy="173355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26"/>
                          <a:stretch>
                            <a:fillRect/>
                          </a:stretch>
                        </pic:blipFill>
                        <pic:spPr>
                          <a:xfrm>
                            <a:off x="0" y="0"/>
                            <a:ext cx="1924685" cy="1733657"/>
                          </a:xfrm>
                          <a:prstGeom prst="rect">
                            <a:avLst/>
                          </a:prstGeom>
                        </pic:spPr>
                      </pic:pic>
                    </a:graphicData>
                  </a:graphic>
                </wp:inline>
              </w:drawing>
            </w:r>
          </w:p>
        </w:tc>
        <w:tc>
          <w:tcPr>
            <w:tcW w:w="7596" w:type="dxa"/>
            <w:gridSpan w:val="2"/>
            <w:tcBorders>
              <w:left w:val="nil"/>
              <w:bottom w:val="single" w:color="357C92" w:sz="10" w:space="0"/>
              <w:right w:val="nil"/>
            </w:tcBorders>
            <w:vAlign w:val="top"/>
          </w:tcPr>
          <w:p w14:paraId="2D4698BD">
            <w:pPr>
              <w:spacing w:before="133" w:line="2593" w:lineRule="exact"/>
              <w:ind w:firstLine="324"/>
            </w:pPr>
            <w:r>
              <w:rPr>
                <w:position w:val="-51"/>
              </w:rPr>
              <w:drawing>
                <wp:inline distT="0" distB="0" distL="0" distR="0">
                  <wp:extent cx="4410075" cy="164592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27"/>
                          <a:stretch>
                            <a:fillRect/>
                          </a:stretch>
                        </pic:blipFill>
                        <pic:spPr>
                          <a:xfrm>
                            <a:off x="0" y="0"/>
                            <a:ext cx="4410075" cy="1646173"/>
                          </a:xfrm>
                          <a:prstGeom prst="rect">
                            <a:avLst/>
                          </a:prstGeom>
                        </pic:spPr>
                      </pic:pic>
                    </a:graphicData>
                  </a:graphic>
                </wp:inline>
              </w:drawing>
            </w:r>
          </w:p>
        </w:tc>
        <w:tc>
          <w:tcPr>
            <w:tcW w:w="6534" w:type="dxa"/>
            <w:tcBorders>
              <w:left w:val="nil"/>
              <w:bottom w:val="single" w:color="357C92" w:sz="10" w:space="0"/>
              <w:right w:val="single" w:color="357C92" w:sz="12" w:space="0"/>
            </w:tcBorders>
            <w:vAlign w:val="top"/>
          </w:tcPr>
          <w:p w14:paraId="4D77CC03">
            <w:pPr>
              <w:spacing w:before="302" w:line="183" w:lineRule="auto"/>
              <w:ind w:left="486" w:right="909" w:hanging="1"/>
              <w:jc w:val="both"/>
              <w:rPr>
                <w:rFonts w:ascii="微软雅黑" w:hAnsi="微软雅黑" w:eastAsia="微软雅黑" w:cs="微软雅黑"/>
                <w:sz w:val="15"/>
                <w:szCs w:val="15"/>
              </w:rPr>
            </w:pPr>
            <w:r>
              <w:drawing>
                <wp:anchor distT="0" distB="0" distL="0" distR="0" simplePos="0" relativeHeight="251743232" behindDoc="1" locked="0" layoutInCell="1" allowOverlap="1">
                  <wp:simplePos x="0" y="0"/>
                  <wp:positionH relativeFrom="column">
                    <wp:posOffset>214630</wp:posOffset>
                  </wp:positionH>
                  <wp:positionV relativeFrom="paragraph">
                    <wp:posOffset>129540</wp:posOffset>
                  </wp:positionV>
                  <wp:extent cx="3536315" cy="1601470"/>
                  <wp:effectExtent l="0" t="0" r="0" b="0"/>
                  <wp:wrapNone/>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28"/>
                          <a:stretch>
                            <a:fillRect/>
                          </a:stretch>
                        </pic:blipFill>
                        <pic:spPr>
                          <a:xfrm>
                            <a:off x="0" y="0"/>
                            <a:ext cx="3536314" cy="1601270"/>
                          </a:xfrm>
                          <a:prstGeom prst="rect">
                            <a:avLst/>
                          </a:prstGeom>
                        </pic:spPr>
                      </pic:pic>
                    </a:graphicData>
                  </a:graphic>
                </wp:anchor>
              </w:drawing>
            </w:r>
            <w:r>
              <w:rPr>
                <w:rFonts w:ascii="微软雅黑" w:hAnsi="微软雅黑" w:eastAsia="微软雅黑" w:cs="微软雅黑"/>
                <w:b/>
                <w:bCs/>
                <w:color w:val="FFFFFF"/>
                <w:spacing w:val="5"/>
                <w:sz w:val="15"/>
                <w:szCs w:val="15"/>
              </w:rPr>
              <w:t>《绽放》造型设计融汇“月季、盛开、多彩、爱、城市”等多种元素。同时</w:t>
            </w:r>
            <w:r>
              <w:rPr>
                <w:rFonts w:ascii="微软雅黑" w:hAnsi="微软雅黑" w:eastAsia="微软雅黑" w:cs="微软雅黑"/>
                <w:b/>
                <w:bCs/>
                <w:color w:val="FFFFFF"/>
                <w:spacing w:val="4"/>
                <w:sz w:val="15"/>
                <w:szCs w:val="15"/>
              </w:rPr>
              <w:t>也是凝聚人心、传承城市文化的载体符号， 激发人们</w:t>
            </w:r>
            <w:r>
              <w:rPr>
                <w:rFonts w:ascii="微软雅黑" w:hAnsi="微软雅黑" w:eastAsia="微软雅黑" w:cs="微软雅黑"/>
                <w:b/>
                <w:bCs/>
                <w:color w:val="FFFFFF"/>
                <w:spacing w:val="3"/>
                <w:sz w:val="15"/>
                <w:szCs w:val="15"/>
              </w:rPr>
              <w:t>对生活、对南阳的热爱</w:t>
            </w:r>
            <w:r>
              <w:rPr>
                <w:rFonts w:ascii="微软雅黑" w:hAnsi="微软雅黑" w:eastAsia="微软雅黑" w:cs="微软雅黑"/>
                <w:b/>
                <w:bCs/>
                <w:color w:val="FFFFFF"/>
                <w:spacing w:val="-1"/>
                <w:sz w:val="15"/>
                <w:szCs w:val="15"/>
              </w:rPr>
              <w:t>与归属感。</w:t>
            </w:r>
          </w:p>
        </w:tc>
      </w:tr>
    </w:tbl>
    <w:p w14:paraId="460FA96D">
      <w:pPr>
        <w:pStyle w:val="2"/>
        <w:spacing w:line="14" w:lineRule="auto"/>
        <w:rPr>
          <w:sz w:val="2"/>
        </w:rPr>
      </w:pPr>
    </w:p>
    <w:p w14:paraId="564EA9F3">
      <w:pPr>
        <w:spacing w:line="14" w:lineRule="auto"/>
        <w:rPr>
          <w:sz w:val="2"/>
          <w:szCs w:val="2"/>
        </w:rPr>
        <w:sectPr>
          <w:pgSz w:w="19200" w:h="10800"/>
          <w:pgMar w:top="627" w:right="0" w:bottom="301" w:left="0" w:header="251" w:footer="0" w:gutter="0"/>
          <w:cols w:space="720" w:num="1"/>
        </w:sectPr>
      </w:pPr>
    </w:p>
    <w:p w14:paraId="4B0E7426">
      <w:pPr>
        <w:spacing w:before="177" w:line="173" w:lineRule="auto"/>
        <w:ind w:left="738"/>
        <w:outlineLvl w:val="0"/>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雕塑式</w:t>
      </w:r>
    </w:p>
    <w:tbl>
      <w:tblPr>
        <w:tblStyle w:val="5"/>
        <w:tblW w:w="18660" w:type="dxa"/>
        <w:tblInd w:w="320" w:type="dxa"/>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Layout w:type="fixed"/>
        <w:tblCellMar>
          <w:top w:w="0" w:type="dxa"/>
          <w:left w:w="0" w:type="dxa"/>
          <w:bottom w:w="0" w:type="dxa"/>
          <w:right w:w="0" w:type="dxa"/>
        </w:tblCellMar>
      </w:tblPr>
      <w:tblGrid>
        <w:gridCol w:w="1393"/>
        <w:gridCol w:w="2311"/>
        <w:gridCol w:w="7795"/>
        <w:gridCol w:w="7161"/>
      </w:tblGrid>
      <w:tr w14:paraId="3FC3E19E">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544" w:hRule="atLeast"/>
        </w:trPr>
        <w:tc>
          <w:tcPr>
            <w:tcW w:w="1393" w:type="dxa"/>
            <w:tcBorders>
              <w:top w:val="single" w:color="357C92" w:sz="10" w:space="0"/>
              <w:left w:val="single" w:color="357C92" w:sz="12" w:space="0"/>
              <w:right w:val="nil"/>
            </w:tcBorders>
            <w:vAlign w:val="top"/>
          </w:tcPr>
          <w:p w14:paraId="312D6FAD">
            <w:pPr>
              <w:spacing w:before="216" w:line="193" w:lineRule="auto"/>
              <w:ind w:left="331"/>
              <w:rPr>
                <w:rFonts w:ascii="微软雅黑" w:hAnsi="微软雅黑" w:eastAsia="微软雅黑" w:cs="微软雅黑"/>
                <w:sz w:val="23"/>
                <w:szCs w:val="23"/>
              </w:rPr>
            </w:pPr>
            <w:r>
              <w:rPr>
                <w:rFonts w:ascii="微软雅黑" w:hAnsi="微软雅黑" w:eastAsia="微软雅黑" w:cs="微软雅黑"/>
                <w:sz w:val="23"/>
                <w:szCs w:val="23"/>
              </w:rPr>
              <w:t>节点</w:t>
            </w:r>
          </w:p>
        </w:tc>
        <w:tc>
          <w:tcPr>
            <w:tcW w:w="2311" w:type="dxa"/>
            <w:tcBorders>
              <w:top w:val="single" w:color="357C92" w:sz="10" w:space="0"/>
              <w:left w:val="nil"/>
              <w:right w:val="nil"/>
            </w:tcBorders>
            <w:vAlign w:val="top"/>
          </w:tcPr>
          <w:p w14:paraId="486AC52B">
            <w:pPr>
              <w:spacing w:before="216" w:line="193" w:lineRule="auto"/>
              <w:ind w:left="566"/>
              <w:rPr>
                <w:rFonts w:ascii="微软雅黑" w:hAnsi="微软雅黑" w:eastAsia="微软雅黑" w:cs="微软雅黑"/>
                <w:sz w:val="23"/>
                <w:szCs w:val="23"/>
              </w:rPr>
            </w:pPr>
            <w:r>
              <w:rPr>
                <w:rFonts w:ascii="微软雅黑" w:hAnsi="微软雅黑" w:eastAsia="微软雅黑" w:cs="微软雅黑"/>
                <w:spacing w:val="1"/>
                <w:sz w:val="23"/>
                <w:szCs w:val="23"/>
              </w:rPr>
              <w:t>节点区位图</w:t>
            </w:r>
          </w:p>
        </w:tc>
        <w:tc>
          <w:tcPr>
            <w:tcW w:w="7795" w:type="dxa"/>
            <w:tcBorders>
              <w:top w:val="single" w:color="357C92" w:sz="10" w:space="0"/>
              <w:left w:val="nil"/>
              <w:right w:val="nil"/>
            </w:tcBorders>
            <w:vAlign w:val="top"/>
          </w:tcPr>
          <w:p w14:paraId="401547A8">
            <w:pPr>
              <w:spacing w:before="216" w:line="193" w:lineRule="auto"/>
              <w:ind w:left="3858"/>
              <w:rPr>
                <w:rFonts w:ascii="微软雅黑" w:hAnsi="微软雅黑" w:eastAsia="微软雅黑" w:cs="微软雅黑"/>
                <w:sz w:val="23"/>
                <w:szCs w:val="23"/>
              </w:rPr>
            </w:pPr>
            <w:r>
              <w:rPr>
                <w:rFonts w:ascii="微软雅黑" w:hAnsi="微软雅黑" w:eastAsia="微软雅黑" w:cs="微软雅黑"/>
                <w:spacing w:val="1"/>
                <w:sz w:val="23"/>
                <w:szCs w:val="23"/>
              </w:rPr>
              <w:t>现状</w:t>
            </w:r>
          </w:p>
        </w:tc>
        <w:tc>
          <w:tcPr>
            <w:tcW w:w="7161" w:type="dxa"/>
            <w:tcBorders>
              <w:top w:val="single" w:color="357C92" w:sz="10" w:space="0"/>
              <w:left w:val="nil"/>
              <w:right w:val="single" w:color="357C92" w:sz="12" w:space="0"/>
            </w:tcBorders>
            <w:vAlign w:val="top"/>
          </w:tcPr>
          <w:p w14:paraId="4B231E39">
            <w:pPr>
              <w:spacing w:before="195" w:line="196" w:lineRule="auto"/>
              <w:ind w:left="3483"/>
              <w:rPr>
                <w:rFonts w:ascii="微软雅黑" w:hAnsi="微软雅黑" w:eastAsia="微软雅黑" w:cs="微软雅黑"/>
                <w:sz w:val="23"/>
                <w:szCs w:val="23"/>
              </w:rPr>
            </w:pPr>
            <w:r>
              <w:rPr>
                <w:rFonts w:ascii="微软雅黑" w:hAnsi="微软雅黑" w:eastAsia="微软雅黑" w:cs="微软雅黑"/>
                <w:spacing w:val="1"/>
                <w:sz w:val="23"/>
                <w:szCs w:val="23"/>
              </w:rPr>
              <w:t>设计引导</w:t>
            </w:r>
          </w:p>
        </w:tc>
      </w:tr>
      <w:tr w14:paraId="260F5B09">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922" w:hRule="atLeast"/>
        </w:trPr>
        <w:tc>
          <w:tcPr>
            <w:tcW w:w="18660" w:type="dxa"/>
            <w:gridSpan w:val="4"/>
            <w:tcBorders>
              <w:left w:val="single" w:color="357C92" w:sz="12" w:space="0"/>
              <w:right w:val="single" w:color="357C92" w:sz="12" w:space="0"/>
            </w:tcBorders>
            <w:textDirection w:val="tbRlV"/>
            <w:vAlign w:val="top"/>
          </w:tcPr>
          <w:p w14:paraId="5A78BA9C">
            <w:pPr>
              <w:spacing w:before="116" w:line="5926" w:lineRule="exact"/>
              <w:ind w:firstLine="66"/>
            </w:pPr>
            <w:r>
              <w:rPr>
                <w:position w:val="-118"/>
              </w:rPr>
              <w:drawing>
                <wp:inline distT="0" distB="0" distL="0" distR="0">
                  <wp:extent cx="3762375" cy="178816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29"/>
                          <a:stretch>
                            <a:fillRect/>
                          </a:stretch>
                        </pic:blipFill>
                        <pic:spPr>
                          <a:xfrm>
                            <a:off x="0" y="0"/>
                            <a:ext cx="3762377" cy="1788645"/>
                          </a:xfrm>
                          <a:prstGeom prst="rect">
                            <a:avLst/>
                          </a:prstGeom>
                        </pic:spPr>
                      </pic:pic>
                    </a:graphicData>
                  </a:graphic>
                </wp:inline>
              </w:drawing>
            </w:r>
          </w:p>
          <w:p w14:paraId="497A993B">
            <w:pPr>
              <w:pStyle w:val="6"/>
              <w:spacing w:line="281" w:lineRule="auto"/>
            </w:pPr>
          </w:p>
          <w:p w14:paraId="2A29F9F7">
            <w:pPr>
              <w:pStyle w:val="6"/>
              <w:spacing w:line="282" w:lineRule="auto"/>
            </w:pPr>
          </w:p>
          <w:p w14:paraId="60C10CB4">
            <w:pPr>
              <w:pStyle w:val="6"/>
              <w:spacing w:line="282" w:lineRule="auto"/>
            </w:pPr>
          </w:p>
          <w:p w14:paraId="7E3D5F8B">
            <w:pPr>
              <w:spacing w:line="6877" w:lineRule="exact"/>
              <w:ind w:firstLine="76"/>
            </w:pPr>
            <w:r>
              <w:rPr>
                <w:position w:val="-137"/>
              </w:rPr>
              <w:drawing>
                <wp:inline distT="0" distB="0" distL="0" distR="0">
                  <wp:extent cx="4366260" cy="178244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30"/>
                          <a:stretch>
                            <a:fillRect/>
                          </a:stretch>
                        </pic:blipFill>
                        <pic:spPr>
                          <a:xfrm>
                            <a:off x="0" y="0"/>
                            <a:ext cx="4366894" cy="1782549"/>
                          </a:xfrm>
                          <a:prstGeom prst="rect">
                            <a:avLst/>
                          </a:prstGeom>
                        </pic:spPr>
                      </pic:pic>
                    </a:graphicData>
                  </a:graphic>
                </wp:inline>
              </w:drawing>
            </w:r>
          </w:p>
          <w:p w14:paraId="19A19D46">
            <w:pPr>
              <w:pStyle w:val="6"/>
              <w:spacing w:line="322" w:lineRule="auto"/>
            </w:pPr>
          </w:p>
          <w:p w14:paraId="6027087B">
            <w:pPr>
              <w:pStyle w:val="6"/>
              <w:spacing w:line="322" w:lineRule="auto"/>
            </w:pPr>
          </w:p>
          <w:p w14:paraId="6D907CE0">
            <w:pPr>
              <w:spacing w:line="3031" w:lineRule="exact"/>
              <w:ind w:firstLine="46"/>
            </w:pPr>
            <w:r>
              <w:rPr>
                <w:position w:val="-60"/>
              </w:rPr>
              <w:drawing>
                <wp:inline distT="0" distB="0" distL="0" distR="0">
                  <wp:extent cx="1924050" cy="174942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131"/>
                          <a:stretch>
                            <a:fillRect/>
                          </a:stretch>
                        </pic:blipFill>
                        <pic:spPr>
                          <a:xfrm>
                            <a:off x="0" y="0"/>
                            <a:ext cx="1924684" cy="1749696"/>
                          </a:xfrm>
                          <a:prstGeom prst="rect">
                            <a:avLst/>
                          </a:prstGeom>
                        </pic:spPr>
                      </pic:pic>
                    </a:graphicData>
                  </a:graphic>
                </wp:inline>
              </w:drawing>
            </w:r>
          </w:p>
          <w:p w14:paraId="2D4FFA41">
            <w:pPr>
              <w:pStyle w:val="6"/>
              <w:spacing w:line="406" w:lineRule="auto"/>
            </w:pPr>
          </w:p>
          <w:p w14:paraId="16A4D406">
            <w:pPr>
              <w:spacing w:before="102" w:line="183" w:lineRule="auto"/>
              <w:ind w:left="864"/>
              <w:rPr>
                <w:rFonts w:ascii="微软雅黑" w:hAnsi="微软雅黑" w:eastAsia="微软雅黑" w:cs="微软雅黑"/>
                <w:sz w:val="23"/>
                <w:szCs w:val="23"/>
              </w:rPr>
            </w:pPr>
            <w:r>
              <w:rPr>
                <w:rFonts w:ascii="微软雅黑" w:hAnsi="微软雅黑" w:eastAsia="微软雅黑" w:cs="微软雅黑"/>
                <w:b/>
                <w:bCs/>
                <w:spacing w:val="5"/>
                <w:sz w:val="23"/>
                <w:szCs w:val="23"/>
              </w:rPr>
              <w:t>南阳东站沿线</w:t>
            </w:r>
          </w:p>
        </w:tc>
      </w:tr>
      <w:tr w14:paraId="4D6C79A6">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800" w:hRule="atLeast"/>
        </w:trPr>
        <w:tc>
          <w:tcPr>
            <w:tcW w:w="18660" w:type="dxa"/>
            <w:gridSpan w:val="4"/>
            <w:tcBorders>
              <w:left w:val="single" w:color="357C92" w:sz="12" w:space="0"/>
              <w:right w:val="single" w:color="357C92" w:sz="12" w:space="0"/>
            </w:tcBorders>
            <w:textDirection w:val="tbRlV"/>
            <w:vAlign w:val="top"/>
          </w:tcPr>
          <w:p w14:paraId="1FA39580">
            <w:pPr>
              <w:spacing w:before="65" w:line="5840" w:lineRule="exact"/>
              <w:ind w:firstLine="429"/>
            </w:pPr>
            <w:r>
              <w:rPr>
                <w:position w:val="-116"/>
              </w:rPr>
              <w:drawing>
                <wp:inline distT="0" distB="0" distL="0" distR="0">
                  <wp:extent cx="3708400" cy="136779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132"/>
                          <a:stretch>
                            <a:fillRect/>
                          </a:stretch>
                        </pic:blipFill>
                        <pic:spPr>
                          <a:xfrm>
                            <a:off x="0" y="0"/>
                            <a:ext cx="3708400" cy="1368279"/>
                          </a:xfrm>
                          <a:prstGeom prst="rect">
                            <a:avLst/>
                          </a:prstGeom>
                        </pic:spPr>
                      </pic:pic>
                    </a:graphicData>
                  </a:graphic>
                </wp:inline>
              </w:drawing>
            </w:r>
          </w:p>
          <w:p w14:paraId="23935903">
            <w:pPr>
              <w:pStyle w:val="6"/>
              <w:spacing w:line="244" w:lineRule="auto"/>
            </w:pPr>
          </w:p>
          <w:p w14:paraId="7EB69EB2">
            <w:pPr>
              <w:pStyle w:val="6"/>
              <w:spacing w:line="244" w:lineRule="auto"/>
            </w:pPr>
          </w:p>
          <w:p w14:paraId="51D9FB1F">
            <w:pPr>
              <w:pStyle w:val="6"/>
              <w:spacing w:line="245" w:lineRule="auto"/>
            </w:pPr>
          </w:p>
          <w:p w14:paraId="4D7F41CF">
            <w:pPr>
              <w:pStyle w:val="6"/>
              <w:spacing w:line="245" w:lineRule="auto"/>
            </w:pPr>
          </w:p>
          <w:p w14:paraId="64B147E9">
            <w:pPr>
              <w:spacing w:line="6885" w:lineRule="exact"/>
              <w:ind w:firstLine="48"/>
            </w:pPr>
            <w:r>
              <w:rPr>
                <w:position w:val="-137"/>
              </w:rPr>
              <w:drawing>
                <wp:inline distT="0" distB="0" distL="0" distR="0">
                  <wp:extent cx="4371975" cy="171132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133"/>
                          <a:stretch>
                            <a:fillRect/>
                          </a:stretch>
                        </pic:blipFill>
                        <pic:spPr>
                          <a:xfrm>
                            <a:off x="0" y="0"/>
                            <a:ext cx="4371975" cy="1711516"/>
                          </a:xfrm>
                          <a:prstGeom prst="rect">
                            <a:avLst/>
                          </a:prstGeom>
                        </pic:spPr>
                      </pic:pic>
                    </a:graphicData>
                  </a:graphic>
                </wp:inline>
              </w:drawing>
            </w:r>
          </w:p>
          <w:p w14:paraId="5F4BA06D">
            <w:pPr>
              <w:pStyle w:val="6"/>
              <w:spacing w:line="318" w:lineRule="auto"/>
            </w:pPr>
          </w:p>
          <w:p w14:paraId="5F2CD721">
            <w:pPr>
              <w:pStyle w:val="6"/>
              <w:spacing w:line="318" w:lineRule="auto"/>
            </w:pPr>
          </w:p>
          <w:p w14:paraId="06B5FC0A">
            <w:pPr>
              <w:spacing w:line="3031" w:lineRule="exact"/>
              <w:ind w:firstLine="14"/>
            </w:pPr>
            <w:r>
              <w:rPr>
                <w:position w:val="-60"/>
              </w:rPr>
              <w:drawing>
                <wp:inline distT="0" distB="0" distL="0" distR="0">
                  <wp:extent cx="1924050" cy="174942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34"/>
                          <a:stretch>
                            <a:fillRect/>
                          </a:stretch>
                        </pic:blipFill>
                        <pic:spPr>
                          <a:xfrm>
                            <a:off x="0" y="0"/>
                            <a:ext cx="1924684" cy="1749696"/>
                          </a:xfrm>
                          <a:prstGeom prst="rect">
                            <a:avLst/>
                          </a:prstGeom>
                        </pic:spPr>
                      </pic:pic>
                    </a:graphicData>
                  </a:graphic>
                </wp:inline>
              </w:drawing>
            </w:r>
          </w:p>
          <w:p w14:paraId="7F4F84BE">
            <w:pPr>
              <w:pStyle w:val="6"/>
              <w:spacing w:line="380" w:lineRule="auto"/>
            </w:pPr>
          </w:p>
          <w:p w14:paraId="08361028">
            <w:pPr>
              <w:spacing w:before="101" w:line="182" w:lineRule="auto"/>
              <w:ind w:left="782"/>
              <w:rPr>
                <w:rFonts w:ascii="微软雅黑" w:hAnsi="微软雅黑" w:eastAsia="微软雅黑" w:cs="微软雅黑"/>
                <w:sz w:val="23"/>
                <w:szCs w:val="23"/>
              </w:rPr>
            </w:pPr>
            <w:r>
              <w:rPr>
                <w:rFonts w:ascii="微软雅黑" w:hAnsi="微软雅黑" w:eastAsia="微软雅黑" w:cs="微软雅黑"/>
                <w:b/>
                <w:bCs/>
                <w:spacing w:val="5"/>
                <w:sz w:val="23"/>
                <w:szCs w:val="23"/>
              </w:rPr>
              <w:t>南阳姜营机场</w:t>
            </w:r>
          </w:p>
        </w:tc>
      </w:tr>
      <w:tr w14:paraId="5BE531FA">
        <w:tblPrEx>
          <w:tblBorders>
            <w:top w:val="single" w:color="357C92" w:sz="18" w:space="0"/>
            <w:left w:val="single" w:color="357C92" w:sz="18" w:space="0"/>
            <w:bottom w:val="single" w:color="357C92" w:sz="18" w:space="0"/>
            <w:right w:val="single" w:color="357C92" w:sz="18" w:space="0"/>
            <w:insideH w:val="single" w:color="357C92" w:sz="18" w:space="0"/>
            <w:insideV w:val="single" w:color="357C92" w:sz="18" w:space="0"/>
          </w:tblBorders>
          <w:tblCellMar>
            <w:top w:w="0" w:type="dxa"/>
            <w:left w:w="0" w:type="dxa"/>
            <w:bottom w:w="0" w:type="dxa"/>
            <w:right w:w="0" w:type="dxa"/>
          </w:tblCellMar>
        </w:tblPrEx>
        <w:trPr>
          <w:trHeight w:val="2847" w:hRule="atLeast"/>
        </w:trPr>
        <w:tc>
          <w:tcPr>
            <w:tcW w:w="18660" w:type="dxa"/>
            <w:gridSpan w:val="4"/>
            <w:tcBorders>
              <w:left w:val="single" w:color="357C92" w:sz="12" w:space="0"/>
              <w:bottom w:val="single" w:color="357C92" w:sz="10" w:space="0"/>
              <w:right w:val="single" w:color="357C92" w:sz="12" w:space="0"/>
            </w:tcBorders>
            <w:textDirection w:val="tbRlV"/>
            <w:vAlign w:val="top"/>
          </w:tcPr>
          <w:p w14:paraId="5B0C9A93">
            <w:pPr>
              <w:spacing w:before="138" w:line="5904" w:lineRule="exact"/>
              <w:ind w:firstLine="47"/>
            </w:pPr>
            <w:r>
              <w:rPr>
                <w:position w:val="-118"/>
              </w:rPr>
              <w:drawing>
                <wp:inline distT="0" distB="0" distL="0" distR="0">
                  <wp:extent cx="3749040" cy="1746885"/>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35"/>
                          <a:stretch>
                            <a:fillRect/>
                          </a:stretch>
                        </pic:blipFill>
                        <pic:spPr>
                          <a:xfrm>
                            <a:off x="0" y="0"/>
                            <a:ext cx="3749040" cy="1747286"/>
                          </a:xfrm>
                          <a:prstGeom prst="rect">
                            <a:avLst/>
                          </a:prstGeom>
                        </pic:spPr>
                      </pic:pic>
                    </a:graphicData>
                  </a:graphic>
                </wp:inline>
              </w:drawing>
            </w:r>
          </w:p>
          <w:p w14:paraId="60ACFD1A">
            <w:pPr>
              <w:pStyle w:val="6"/>
              <w:spacing w:line="286" w:lineRule="auto"/>
            </w:pPr>
          </w:p>
          <w:p w14:paraId="0B38BD90">
            <w:pPr>
              <w:pStyle w:val="6"/>
              <w:spacing w:line="286" w:lineRule="auto"/>
            </w:pPr>
          </w:p>
          <w:p w14:paraId="31784704">
            <w:pPr>
              <w:pStyle w:val="6"/>
              <w:spacing w:line="286" w:lineRule="auto"/>
            </w:pPr>
          </w:p>
          <w:p w14:paraId="2AEC5389">
            <w:pPr>
              <w:spacing w:line="6872" w:lineRule="exact"/>
              <w:ind w:firstLine="92"/>
            </w:pPr>
            <w:r>
              <w:rPr>
                <w:position w:val="-137"/>
              </w:rPr>
              <w:drawing>
                <wp:inline distT="0" distB="0" distL="0" distR="0">
                  <wp:extent cx="4363720" cy="171831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136"/>
                          <a:stretch>
                            <a:fillRect/>
                          </a:stretch>
                        </pic:blipFill>
                        <pic:spPr>
                          <a:xfrm>
                            <a:off x="0" y="0"/>
                            <a:ext cx="4363720" cy="1718746"/>
                          </a:xfrm>
                          <a:prstGeom prst="rect">
                            <a:avLst/>
                          </a:prstGeom>
                        </pic:spPr>
                      </pic:pic>
                    </a:graphicData>
                  </a:graphic>
                </wp:inline>
              </w:drawing>
            </w:r>
          </w:p>
          <w:p w14:paraId="03CCB149">
            <w:pPr>
              <w:pStyle w:val="6"/>
              <w:spacing w:line="318" w:lineRule="auto"/>
            </w:pPr>
          </w:p>
          <w:p w14:paraId="6EA845D1">
            <w:pPr>
              <w:pStyle w:val="6"/>
              <w:spacing w:line="318" w:lineRule="auto"/>
            </w:pPr>
          </w:p>
          <w:p w14:paraId="0044BFB2">
            <w:pPr>
              <w:spacing w:line="3031" w:lineRule="exact"/>
              <w:ind w:firstLine="47"/>
            </w:pPr>
            <w:r>
              <w:rPr>
                <w:position w:val="-60"/>
              </w:rPr>
              <w:drawing>
                <wp:inline distT="0" distB="0" distL="0" distR="0">
                  <wp:extent cx="1924050" cy="174942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137"/>
                          <a:stretch>
                            <a:fillRect/>
                          </a:stretch>
                        </pic:blipFill>
                        <pic:spPr>
                          <a:xfrm>
                            <a:off x="0" y="0"/>
                            <a:ext cx="1924684" cy="1749696"/>
                          </a:xfrm>
                          <a:prstGeom prst="rect">
                            <a:avLst/>
                          </a:prstGeom>
                        </pic:spPr>
                      </pic:pic>
                    </a:graphicData>
                  </a:graphic>
                </wp:inline>
              </w:drawing>
            </w:r>
          </w:p>
          <w:p w14:paraId="600EB0AE">
            <w:pPr>
              <w:pStyle w:val="6"/>
              <w:spacing w:line="381" w:lineRule="auto"/>
            </w:pPr>
          </w:p>
          <w:p w14:paraId="6DAA9A37">
            <w:pPr>
              <w:spacing w:before="101" w:line="182" w:lineRule="auto"/>
              <w:ind w:left="847"/>
              <w:rPr>
                <w:rFonts w:ascii="微软雅黑" w:hAnsi="微软雅黑" w:eastAsia="微软雅黑" w:cs="微软雅黑"/>
                <w:sz w:val="23"/>
                <w:szCs w:val="23"/>
              </w:rPr>
            </w:pPr>
            <w:r>
              <w:rPr>
                <w:rFonts w:ascii="微软雅黑" w:hAnsi="微软雅黑" w:eastAsia="微软雅黑" w:cs="微软雅黑"/>
                <w:b/>
                <w:bCs/>
                <w:spacing w:val="5"/>
                <w:sz w:val="23"/>
                <w:szCs w:val="23"/>
              </w:rPr>
              <w:t>南阳独山站</w:t>
            </w:r>
          </w:p>
        </w:tc>
      </w:tr>
    </w:tbl>
    <w:p w14:paraId="641826E9">
      <w:pPr>
        <w:pStyle w:val="2"/>
        <w:spacing w:line="14" w:lineRule="auto"/>
        <w:rPr>
          <w:sz w:val="2"/>
        </w:rPr>
      </w:pPr>
    </w:p>
    <w:p w14:paraId="4310F29E">
      <w:pPr>
        <w:spacing w:line="14" w:lineRule="auto"/>
        <w:rPr>
          <w:sz w:val="2"/>
          <w:szCs w:val="2"/>
        </w:rPr>
        <w:sectPr>
          <w:pgSz w:w="19200" w:h="10800"/>
          <w:pgMar w:top="627" w:right="0" w:bottom="301" w:left="0" w:header="251" w:footer="0" w:gutter="0"/>
          <w:cols w:space="720" w:num="1"/>
        </w:sectPr>
      </w:pPr>
    </w:p>
    <w:p w14:paraId="055CF306">
      <w:pPr>
        <w:spacing w:before="178" w:line="195" w:lineRule="auto"/>
        <w:ind w:left="738"/>
        <w:outlineLvl w:val="0"/>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6E536DE7">
      <w:pPr>
        <w:pStyle w:val="2"/>
        <w:spacing w:line="352" w:lineRule="auto"/>
      </w:pPr>
    </w:p>
    <w:p w14:paraId="72425057">
      <w:pPr>
        <w:spacing w:before="133" w:line="195" w:lineRule="auto"/>
        <w:ind w:left="213"/>
        <w:rPr>
          <w:rFonts w:ascii="微软雅黑" w:hAnsi="微软雅黑" w:eastAsia="微软雅黑" w:cs="微软雅黑"/>
          <w:sz w:val="31"/>
          <w:szCs w:val="31"/>
        </w:rPr>
      </w:pPr>
      <w:r>
        <w:drawing>
          <wp:anchor distT="0" distB="0" distL="0" distR="0" simplePos="0" relativeHeight="251746304" behindDoc="1" locked="0" layoutInCell="1" allowOverlap="1">
            <wp:simplePos x="0" y="0"/>
            <wp:positionH relativeFrom="column">
              <wp:posOffset>6985</wp:posOffset>
            </wp:positionH>
            <wp:positionV relativeFrom="paragraph">
              <wp:posOffset>9525</wp:posOffset>
            </wp:positionV>
            <wp:extent cx="12185015" cy="3970020"/>
            <wp:effectExtent l="0" t="0" r="0" b="0"/>
            <wp:wrapNone/>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38"/>
                    <a:stretch>
                      <a:fillRect/>
                    </a:stretch>
                  </pic:blipFill>
                  <pic:spPr>
                    <a:xfrm>
                      <a:off x="0" y="0"/>
                      <a:ext cx="12184968" cy="3970019"/>
                    </a:xfrm>
                    <a:prstGeom prst="rect">
                      <a:avLst/>
                    </a:prstGeom>
                  </pic:spPr>
                </pic:pic>
              </a:graphicData>
            </a:graphic>
          </wp:anchor>
        </w:drawing>
      </w:r>
      <w:r>
        <w:rPr>
          <w:rFonts w:ascii="微软雅黑" w:hAnsi="微软雅黑" w:eastAsia="微软雅黑" w:cs="微软雅黑"/>
          <w:color w:val="2E54A1"/>
          <w:sz w:val="31"/>
          <w:szCs w:val="31"/>
        </w:rPr>
        <w:t xml:space="preserve">时代广场现状                                                                              </w:t>
      </w:r>
      <w:r>
        <w:rPr>
          <w:rFonts w:ascii="微软雅黑" w:hAnsi="微软雅黑" w:eastAsia="微软雅黑" w:cs="微软雅黑"/>
          <w:color w:val="2E54A1"/>
          <w:spacing w:val="-1"/>
          <w:sz w:val="31"/>
          <w:szCs w:val="31"/>
        </w:rPr>
        <w:t xml:space="preserve">       时代广场设计引导</w:t>
      </w:r>
    </w:p>
    <w:p w14:paraId="7F046D70">
      <w:pPr>
        <w:pStyle w:val="2"/>
      </w:pPr>
    </w:p>
    <w:p w14:paraId="0EA7E35A">
      <w:pPr>
        <w:pStyle w:val="2"/>
      </w:pPr>
    </w:p>
    <w:p w14:paraId="5418A12D">
      <w:pPr>
        <w:pStyle w:val="2"/>
      </w:pPr>
    </w:p>
    <w:p w14:paraId="60494572">
      <w:pPr>
        <w:pStyle w:val="2"/>
      </w:pPr>
    </w:p>
    <w:p w14:paraId="6E8D7CF7">
      <w:pPr>
        <w:pStyle w:val="2"/>
      </w:pPr>
    </w:p>
    <w:p w14:paraId="56745425">
      <w:pPr>
        <w:pStyle w:val="2"/>
      </w:pPr>
    </w:p>
    <w:p w14:paraId="7C760491">
      <w:pPr>
        <w:pStyle w:val="2"/>
      </w:pPr>
    </w:p>
    <w:p w14:paraId="2542F660">
      <w:pPr>
        <w:pStyle w:val="2"/>
      </w:pPr>
    </w:p>
    <w:p w14:paraId="1BAD9C7C">
      <w:pPr>
        <w:pStyle w:val="2"/>
      </w:pPr>
    </w:p>
    <w:p w14:paraId="6D8D724A">
      <w:pPr>
        <w:pStyle w:val="2"/>
      </w:pPr>
    </w:p>
    <w:p w14:paraId="0F1D763A">
      <w:pPr>
        <w:pStyle w:val="2"/>
      </w:pPr>
    </w:p>
    <w:p w14:paraId="386D6276">
      <w:pPr>
        <w:pStyle w:val="2"/>
      </w:pPr>
    </w:p>
    <w:p w14:paraId="0B8D344D">
      <w:pPr>
        <w:pStyle w:val="2"/>
      </w:pPr>
    </w:p>
    <w:p w14:paraId="210261E0">
      <w:pPr>
        <w:pStyle w:val="2"/>
      </w:pPr>
    </w:p>
    <w:p w14:paraId="6F62BC64">
      <w:pPr>
        <w:pStyle w:val="2"/>
      </w:pPr>
    </w:p>
    <w:p w14:paraId="05E04508">
      <w:pPr>
        <w:pStyle w:val="2"/>
      </w:pPr>
    </w:p>
    <w:p w14:paraId="04EDF0F1">
      <w:pPr>
        <w:pStyle w:val="2"/>
      </w:pPr>
    </w:p>
    <w:p w14:paraId="722AB53D">
      <w:pPr>
        <w:pStyle w:val="2"/>
      </w:pPr>
    </w:p>
    <w:p w14:paraId="3D01E99E">
      <w:pPr>
        <w:pStyle w:val="2"/>
      </w:pPr>
    </w:p>
    <w:p w14:paraId="7C6903AC">
      <w:pPr>
        <w:pStyle w:val="2"/>
      </w:pPr>
    </w:p>
    <w:p w14:paraId="18EABB64">
      <w:pPr>
        <w:pStyle w:val="2"/>
      </w:pPr>
    </w:p>
    <w:p w14:paraId="248C3C78">
      <w:pPr>
        <w:pStyle w:val="2"/>
      </w:pPr>
    </w:p>
    <w:p w14:paraId="58F56202">
      <w:pPr>
        <w:pStyle w:val="2"/>
      </w:pPr>
    </w:p>
    <w:p w14:paraId="73722748">
      <w:pPr>
        <w:pStyle w:val="2"/>
      </w:pPr>
    </w:p>
    <w:p w14:paraId="01F70D4D">
      <w:pPr>
        <w:pStyle w:val="2"/>
        <w:spacing w:line="241" w:lineRule="auto"/>
      </w:pPr>
    </w:p>
    <w:p w14:paraId="157681B3">
      <w:pPr>
        <w:spacing w:before="120" w:line="165" w:lineRule="auto"/>
        <w:ind w:left="13680"/>
        <w:rPr>
          <w:rFonts w:ascii="微软雅黑" w:hAnsi="微软雅黑" w:eastAsia="微软雅黑" w:cs="微软雅黑"/>
          <w:sz w:val="28"/>
          <w:szCs w:val="28"/>
        </w:rPr>
      </w:pPr>
      <w:r>
        <w:rPr>
          <w:rFonts w:ascii="微软雅黑" w:hAnsi="微软雅黑" w:eastAsia="微软雅黑" w:cs="微软雅黑"/>
          <w:b/>
          <w:bCs/>
          <w:color w:val="2E54A1"/>
          <w:spacing w:val="-8"/>
          <w:sz w:val="28"/>
          <w:szCs w:val="28"/>
        </w:rPr>
        <w:t>设计策略：</w:t>
      </w:r>
    </w:p>
    <w:p w14:paraId="1D1AF1E8">
      <w:pPr>
        <w:spacing w:line="40" w:lineRule="exact"/>
        <w:ind w:firstLine="52"/>
      </w:pPr>
      <w:r>
        <w:drawing>
          <wp:inline distT="0" distB="0" distL="0" distR="0">
            <wp:extent cx="12158345" cy="2540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39"/>
                    <a:stretch>
                      <a:fillRect/>
                    </a:stretch>
                  </pic:blipFill>
                  <pic:spPr>
                    <a:xfrm>
                      <a:off x="0" y="0"/>
                      <a:ext cx="12158915" cy="25400"/>
                    </a:xfrm>
                    <a:prstGeom prst="rect">
                      <a:avLst/>
                    </a:prstGeom>
                  </pic:spPr>
                </pic:pic>
              </a:graphicData>
            </a:graphic>
          </wp:inline>
        </w:drawing>
      </w:r>
    </w:p>
    <w:p w14:paraId="1C6B6E8E">
      <w:pPr>
        <w:pStyle w:val="2"/>
        <w:spacing w:line="314" w:lineRule="auto"/>
      </w:pPr>
    </w:p>
    <w:p w14:paraId="76BFD2D7">
      <w:pPr>
        <w:spacing w:before="120" w:line="195" w:lineRule="auto"/>
        <w:ind w:left="15084"/>
        <w:rPr>
          <w:rFonts w:ascii="微软雅黑" w:hAnsi="微软雅黑" w:eastAsia="微软雅黑" w:cs="微软雅黑"/>
          <w:sz w:val="28"/>
          <w:szCs w:val="28"/>
        </w:rPr>
      </w:pPr>
      <w:r>
        <w:rPr>
          <w:rFonts w:ascii="微软雅黑" w:hAnsi="微软雅黑" w:eastAsia="微软雅黑" w:cs="微软雅黑"/>
          <w:color w:val="2E54A1"/>
          <w:sz w:val="28"/>
          <w:szCs w:val="28"/>
        </w:rPr>
        <w:t>加大原有LED屏</w:t>
      </w:r>
    </w:p>
    <w:p w14:paraId="531D24A3">
      <w:pPr>
        <w:spacing w:before="115" w:line="198" w:lineRule="auto"/>
        <w:ind w:left="15086" w:right="1359"/>
        <w:rPr>
          <w:rFonts w:ascii="微软雅黑" w:hAnsi="微软雅黑" w:eastAsia="微软雅黑" w:cs="微软雅黑"/>
          <w:sz w:val="28"/>
          <w:szCs w:val="28"/>
        </w:rPr>
      </w:pPr>
      <w:r>
        <w:rPr>
          <w:rFonts w:ascii="微软雅黑" w:hAnsi="微软雅黑" w:eastAsia="微软雅黑" w:cs="微软雅黑"/>
          <w:color w:val="2E54A1"/>
          <w:sz w:val="28"/>
          <w:szCs w:val="28"/>
        </w:rPr>
        <w:t>增设LED屏，形成联动</w:t>
      </w:r>
      <w:r>
        <w:rPr>
          <w:rFonts w:ascii="微软雅黑" w:hAnsi="微软雅黑" w:eastAsia="微软雅黑" w:cs="微软雅黑"/>
          <w:color w:val="2E54A1"/>
          <w:spacing w:val="-1"/>
          <w:sz w:val="28"/>
          <w:szCs w:val="28"/>
        </w:rPr>
        <w:t>提档减量</w:t>
      </w:r>
    </w:p>
    <w:p w14:paraId="3867FACD">
      <w:pPr>
        <w:spacing w:line="198" w:lineRule="auto"/>
        <w:rPr>
          <w:rFonts w:ascii="微软雅黑" w:hAnsi="微软雅黑" w:eastAsia="微软雅黑" w:cs="微软雅黑"/>
          <w:sz w:val="28"/>
          <w:szCs w:val="28"/>
        </w:rPr>
        <w:sectPr>
          <w:headerReference r:id="rId36" w:type="default"/>
          <w:pgSz w:w="19200" w:h="10800"/>
          <w:pgMar w:top="627" w:right="0" w:bottom="367" w:left="0" w:header="252" w:footer="0" w:gutter="0"/>
          <w:cols w:space="720" w:num="1"/>
        </w:sectPr>
      </w:pPr>
    </w:p>
    <w:p w14:paraId="1FC4AC94">
      <w:pPr>
        <w:spacing w:before="178" w:line="195" w:lineRule="auto"/>
        <w:ind w:left="738"/>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7281A403">
      <w:pPr>
        <w:pStyle w:val="2"/>
        <w:spacing w:line="429" w:lineRule="auto"/>
      </w:pPr>
    </w:p>
    <w:p w14:paraId="7204CC70">
      <w:pPr>
        <w:spacing w:before="133" w:line="195" w:lineRule="auto"/>
        <w:ind w:left="148"/>
        <w:rPr>
          <w:rFonts w:ascii="微软雅黑" w:hAnsi="微软雅黑" w:eastAsia="微软雅黑" w:cs="微软雅黑"/>
          <w:sz w:val="31"/>
          <w:szCs w:val="31"/>
        </w:rPr>
      </w:pPr>
      <w:r>
        <w:drawing>
          <wp:anchor distT="0" distB="0" distL="0" distR="0" simplePos="0" relativeHeight="251747328" behindDoc="1" locked="0" layoutInCell="1" allowOverlap="1">
            <wp:simplePos x="0" y="0"/>
            <wp:positionH relativeFrom="column">
              <wp:posOffset>0</wp:posOffset>
            </wp:positionH>
            <wp:positionV relativeFrom="paragraph">
              <wp:posOffset>8890</wp:posOffset>
            </wp:positionV>
            <wp:extent cx="12192000" cy="3938270"/>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40"/>
                    <a:stretch>
                      <a:fillRect/>
                    </a:stretch>
                  </pic:blipFill>
                  <pic:spPr>
                    <a:xfrm>
                      <a:off x="0" y="0"/>
                      <a:ext cx="12192000" cy="3938523"/>
                    </a:xfrm>
                    <a:prstGeom prst="rect">
                      <a:avLst/>
                    </a:prstGeom>
                  </pic:spPr>
                </pic:pic>
              </a:graphicData>
            </a:graphic>
          </wp:anchor>
        </w:drawing>
      </w:r>
      <w:r>
        <w:rPr>
          <w:rFonts w:ascii="微软雅黑" w:hAnsi="微软雅黑" w:eastAsia="微软雅黑" w:cs="微软雅黑"/>
          <w:color w:val="2E54A1"/>
          <w:spacing w:val="2"/>
          <w:sz w:val="31"/>
          <w:szCs w:val="31"/>
        </w:rPr>
        <w:t xml:space="preserve">裕华商城现状                                       </w:t>
      </w:r>
      <w:r>
        <w:rPr>
          <w:rFonts w:ascii="微软雅黑" w:hAnsi="微软雅黑" w:eastAsia="微软雅黑" w:cs="微软雅黑"/>
          <w:color w:val="2E54A1"/>
          <w:spacing w:val="1"/>
          <w:sz w:val="31"/>
          <w:szCs w:val="31"/>
        </w:rPr>
        <w:t xml:space="preserve">                                          裕华商城设计引导</w:t>
      </w:r>
    </w:p>
    <w:p w14:paraId="214576CF">
      <w:pPr>
        <w:pStyle w:val="2"/>
        <w:spacing w:line="246" w:lineRule="auto"/>
      </w:pPr>
    </w:p>
    <w:p w14:paraId="04A563A4">
      <w:pPr>
        <w:pStyle w:val="2"/>
        <w:spacing w:line="246" w:lineRule="auto"/>
      </w:pPr>
    </w:p>
    <w:p w14:paraId="27CCB2A2">
      <w:pPr>
        <w:pStyle w:val="2"/>
        <w:spacing w:line="246" w:lineRule="auto"/>
      </w:pPr>
    </w:p>
    <w:p w14:paraId="0C314FC9">
      <w:pPr>
        <w:pStyle w:val="2"/>
        <w:spacing w:line="246" w:lineRule="auto"/>
      </w:pPr>
    </w:p>
    <w:p w14:paraId="3D511ED4">
      <w:pPr>
        <w:pStyle w:val="2"/>
        <w:spacing w:line="246" w:lineRule="auto"/>
      </w:pPr>
    </w:p>
    <w:p w14:paraId="31241D45">
      <w:pPr>
        <w:pStyle w:val="2"/>
        <w:spacing w:line="246" w:lineRule="auto"/>
      </w:pPr>
    </w:p>
    <w:p w14:paraId="1FFE2579">
      <w:pPr>
        <w:pStyle w:val="2"/>
        <w:spacing w:line="246" w:lineRule="auto"/>
      </w:pPr>
    </w:p>
    <w:p w14:paraId="3C9FEED1">
      <w:pPr>
        <w:pStyle w:val="2"/>
        <w:spacing w:line="246" w:lineRule="auto"/>
      </w:pPr>
    </w:p>
    <w:p w14:paraId="0D6E168F">
      <w:pPr>
        <w:pStyle w:val="2"/>
        <w:spacing w:line="246" w:lineRule="auto"/>
      </w:pPr>
    </w:p>
    <w:p w14:paraId="10634B05">
      <w:pPr>
        <w:pStyle w:val="2"/>
        <w:spacing w:line="246" w:lineRule="auto"/>
      </w:pPr>
    </w:p>
    <w:p w14:paraId="307C5350">
      <w:pPr>
        <w:pStyle w:val="2"/>
        <w:spacing w:line="246" w:lineRule="auto"/>
      </w:pPr>
    </w:p>
    <w:p w14:paraId="08EF1895">
      <w:pPr>
        <w:pStyle w:val="2"/>
        <w:spacing w:line="246" w:lineRule="auto"/>
      </w:pPr>
    </w:p>
    <w:p w14:paraId="69EF5214">
      <w:pPr>
        <w:pStyle w:val="2"/>
        <w:spacing w:line="246" w:lineRule="auto"/>
      </w:pPr>
    </w:p>
    <w:p w14:paraId="024AF56B">
      <w:pPr>
        <w:pStyle w:val="2"/>
        <w:spacing w:line="246" w:lineRule="auto"/>
      </w:pPr>
    </w:p>
    <w:p w14:paraId="7003A9DB">
      <w:pPr>
        <w:pStyle w:val="2"/>
        <w:spacing w:line="246" w:lineRule="auto"/>
      </w:pPr>
    </w:p>
    <w:p w14:paraId="14974C34">
      <w:pPr>
        <w:pStyle w:val="2"/>
        <w:spacing w:line="246" w:lineRule="auto"/>
      </w:pPr>
    </w:p>
    <w:p w14:paraId="2EB37EE8">
      <w:pPr>
        <w:pStyle w:val="2"/>
        <w:spacing w:line="246" w:lineRule="auto"/>
      </w:pPr>
    </w:p>
    <w:p w14:paraId="49491471">
      <w:pPr>
        <w:pStyle w:val="2"/>
        <w:spacing w:line="246" w:lineRule="auto"/>
      </w:pPr>
    </w:p>
    <w:p w14:paraId="0A3923B1">
      <w:pPr>
        <w:pStyle w:val="2"/>
        <w:spacing w:line="247" w:lineRule="auto"/>
      </w:pPr>
    </w:p>
    <w:p w14:paraId="650C7A1B">
      <w:pPr>
        <w:pStyle w:val="2"/>
        <w:spacing w:line="247" w:lineRule="auto"/>
      </w:pPr>
    </w:p>
    <w:p w14:paraId="6907B9CC">
      <w:pPr>
        <w:pStyle w:val="2"/>
        <w:spacing w:line="247" w:lineRule="auto"/>
      </w:pPr>
    </w:p>
    <w:p w14:paraId="0635E4C9">
      <w:pPr>
        <w:pStyle w:val="2"/>
        <w:spacing w:line="247" w:lineRule="auto"/>
      </w:pPr>
    </w:p>
    <w:p w14:paraId="27631B91">
      <w:pPr>
        <w:pStyle w:val="2"/>
        <w:spacing w:line="247" w:lineRule="auto"/>
      </w:pPr>
    </w:p>
    <w:p w14:paraId="5035A165">
      <w:pPr>
        <w:pStyle w:val="2"/>
        <w:spacing w:line="247" w:lineRule="auto"/>
      </w:pPr>
    </w:p>
    <w:p w14:paraId="09FBAE3D">
      <w:pPr>
        <w:spacing w:before="133" w:line="163" w:lineRule="auto"/>
        <w:ind w:left="13680"/>
        <w:outlineLvl w:val="0"/>
        <w:rPr>
          <w:rFonts w:ascii="微软雅黑" w:hAnsi="微软雅黑" w:eastAsia="微软雅黑" w:cs="微软雅黑"/>
          <w:sz w:val="31"/>
          <w:szCs w:val="31"/>
        </w:rPr>
      </w:pPr>
      <w:r>
        <w:rPr>
          <w:rFonts w:ascii="微软雅黑" w:hAnsi="微软雅黑" w:eastAsia="微软雅黑" w:cs="微软雅黑"/>
          <w:b/>
          <w:bCs/>
          <w:color w:val="2E54A1"/>
          <w:spacing w:val="-8"/>
          <w:sz w:val="31"/>
          <w:szCs w:val="31"/>
        </w:rPr>
        <w:t>设计策略：</w:t>
      </w:r>
    </w:p>
    <w:p w14:paraId="504CD78B">
      <w:pPr>
        <w:spacing w:line="40" w:lineRule="exact"/>
      </w:pPr>
      <w:r>
        <w:drawing>
          <wp:inline distT="0" distB="0" distL="0" distR="0">
            <wp:extent cx="12192000" cy="2540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41"/>
                    <a:stretch>
                      <a:fillRect/>
                    </a:stretch>
                  </pic:blipFill>
                  <pic:spPr>
                    <a:xfrm>
                      <a:off x="0" y="0"/>
                      <a:ext cx="12192000" cy="25400"/>
                    </a:xfrm>
                    <a:prstGeom prst="rect">
                      <a:avLst/>
                    </a:prstGeom>
                  </pic:spPr>
                </pic:pic>
              </a:graphicData>
            </a:graphic>
          </wp:inline>
        </w:drawing>
      </w:r>
    </w:p>
    <w:p w14:paraId="13736053">
      <w:pPr>
        <w:spacing w:before="351" w:line="196" w:lineRule="auto"/>
        <w:ind w:left="15087"/>
        <w:rPr>
          <w:rFonts w:ascii="微软雅黑" w:hAnsi="微软雅黑" w:eastAsia="微软雅黑" w:cs="微软雅黑"/>
          <w:sz w:val="31"/>
          <w:szCs w:val="31"/>
        </w:rPr>
      </w:pPr>
      <w:r>
        <w:rPr>
          <w:rFonts w:ascii="微软雅黑" w:hAnsi="微软雅黑" w:eastAsia="微软雅黑" w:cs="微软雅黑"/>
          <w:color w:val="2E54A1"/>
          <w:sz w:val="31"/>
          <w:szCs w:val="31"/>
        </w:rPr>
        <w:t>提档减量</w:t>
      </w:r>
    </w:p>
    <w:p w14:paraId="371AEDFF">
      <w:pPr>
        <w:spacing w:before="130" w:line="196" w:lineRule="auto"/>
        <w:ind w:left="15090"/>
        <w:rPr>
          <w:rFonts w:ascii="微软雅黑" w:hAnsi="微软雅黑" w:eastAsia="微软雅黑" w:cs="微软雅黑"/>
          <w:sz w:val="31"/>
          <w:szCs w:val="31"/>
        </w:rPr>
      </w:pPr>
      <w:r>
        <w:rPr>
          <w:rFonts w:ascii="微软雅黑" w:hAnsi="微软雅黑" w:eastAsia="微软雅黑" w:cs="微软雅黑"/>
          <w:color w:val="2E54A1"/>
          <w:sz w:val="31"/>
          <w:szCs w:val="31"/>
        </w:rPr>
        <w:t>尊重建筑</w:t>
      </w:r>
    </w:p>
    <w:p w14:paraId="62092DBB">
      <w:pPr>
        <w:spacing w:before="130" w:line="322" w:lineRule="exact"/>
        <w:ind w:left="15090"/>
        <w:rPr>
          <w:rFonts w:ascii="微软雅黑" w:hAnsi="微软雅黑" w:eastAsia="微软雅黑" w:cs="微软雅黑"/>
          <w:sz w:val="31"/>
          <w:szCs w:val="31"/>
        </w:rPr>
      </w:pPr>
      <w:r>
        <w:rPr>
          <w:rFonts w:ascii="微软雅黑" w:hAnsi="微软雅黑" w:eastAsia="微软雅黑" w:cs="微软雅黑"/>
          <w:color w:val="2E54A1"/>
          <w:position w:val="-1"/>
          <w:sz w:val="31"/>
          <w:szCs w:val="31"/>
        </w:rPr>
        <w:t>营造夜景氛围</w:t>
      </w:r>
    </w:p>
    <w:p w14:paraId="07ABAF66">
      <w:pPr>
        <w:spacing w:line="322" w:lineRule="exact"/>
        <w:rPr>
          <w:rFonts w:ascii="微软雅黑" w:hAnsi="微软雅黑" w:eastAsia="微软雅黑" w:cs="微软雅黑"/>
          <w:sz w:val="31"/>
          <w:szCs w:val="31"/>
        </w:rPr>
        <w:sectPr>
          <w:pgSz w:w="19200" w:h="10800"/>
          <w:pgMar w:top="627" w:right="0" w:bottom="270" w:left="0" w:header="252" w:footer="0" w:gutter="0"/>
          <w:cols w:space="720" w:num="1"/>
        </w:sectPr>
      </w:pPr>
    </w:p>
    <w:p w14:paraId="292AE1B6">
      <w:pPr>
        <w:spacing w:before="178" w:line="195" w:lineRule="auto"/>
        <w:ind w:left="738"/>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1C3BA87C">
      <w:pPr>
        <w:pStyle w:val="2"/>
        <w:spacing w:line="443" w:lineRule="auto"/>
      </w:pPr>
    </w:p>
    <w:p w14:paraId="5DA4C71A">
      <w:pPr>
        <w:spacing w:before="133" w:line="196" w:lineRule="auto"/>
        <w:ind w:left="148"/>
        <w:rPr>
          <w:rFonts w:ascii="微软雅黑" w:hAnsi="微软雅黑" w:eastAsia="微软雅黑" w:cs="微软雅黑"/>
          <w:sz w:val="31"/>
          <w:szCs w:val="31"/>
        </w:rPr>
      </w:pPr>
      <w:r>
        <mc:AlternateContent>
          <mc:Choice Requires="wps">
            <w:drawing>
              <wp:anchor distT="0" distB="0" distL="0" distR="0" simplePos="0" relativeHeight="251749376" behindDoc="1" locked="0" layoutInCell="1" allowOverlap="1">
                <wp:simplePos x="0" y="0"/>
                <wp:positionH relativeFrom="column">
                  <wp:posOffset>7023735</wp:posOffset>
                </wp:positionH>
                <wp:positionV relativeFrom="paragraph">
                  <wp:posOffset>10160</wp:posOffset>
                </wp:positionV>
                <wp:extent cx="1968500" cy="332105"/>
                <wp:effectExtent l="0" t="0" r="0" b="0"/>
                <wp:wrapNone/>
                <wp:docPr id="206" name="Rect 206"/>
                <wp:cNvGraphicFramePr/>
                <a:graphic xmlns:a="http://schemas.openxmlformats.org/drawingml/2006/main">
                  <a:graphicData uri="http://schemas.microsoft.com/office/word/2010/wordprocessingShape">
                    <wps:wsp>
                      <wps:cNvSpPr/>
                      <wps:spPr>
                        <a:xfrm>
                          <a:off x="7024243" y="10458"/>
                          <a:ext cx="1968500" cy="332104"/>
                        </a:xfrm>
                        <a:prstGeom prst="rect">
                          <a:avLst/>
                        </a:prstGeom>
                        <a:solidFill>
                          <a:srgbClr val="FAFAFA">
                            <a:alpha val="40000"/>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06" o:spid="_x0000_s1026" o:spt="1" style="position:absolute;left:0pt;margin-left:553.05pt;margin-top:0.8pt;height:26.15pt;width:155pt;z-index:-251567104;mso-width-relative:page;mso-height-relative:page;" fillcolor="#FAFAFA" filled="t" stroked="f" coordsize="21600,21600" o:gfxdata="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jm/y2AAAAAoBAAAPAAAAAAAAAAEAIAAAACIAAABk&#10;cnMvZG93bnJldi54bWxQSwECFAAUAAAACACHTuJANL+tdT8CAACRBAAADgAAAAAAAAABACAAAAAn&#10;AQAAZHJzL2Uyb0RvYy54bWxQSwUGAAAAAAYABgBZAQAA2AUAAAAA&#10;">
                <v:fill on="t" opacity="26214f" focussize="0,0"/>
                <v:stroke on="f" weight="0pt"/>
                <v:imagedata o:title=""/>
                <o:lock v:ext="edit" aspectratio="f"/>
                <v:textbox inset="0mm,0mm,0mm,0mm"/>
              </v:rect>
            </w:pict>
          </mc:Fallback>
        </mc:AlternateContent>
      </w:r>
      <w:r>
        <w:drawing>
          <wp:anchor distT="0" distB="0" distL="0" distR="0" simplePos="0" relativeHeight="251748352" behindDoc="1" locked="0" layoutInCell="1" allowOverlap="1">
            <wp:simplePos x="0" y="0"/>
            <wp:positionH relativeFrom="column">
              <wp:posOffset>0</wp:posOffset>
            </wp:positionH>
            <wp:positionV relativeFrom="paragraph">
              <wp:posOffset>9525</wp:posOffset>
            </wp:positionV>
            <wp:extent cx="12192000" cy="3931285"/>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42"/>
                    <a:stretch>
                      <a:fillRect/>
                    </a:stretch>
                  </pic:blipFill>
                  <pic:spPr>
                    <a:xfrm>
                      <a:off x="0" y="0"/>
                      <a:ext cx="12191718" cy="3931411"/>
                    </a:xfrm>
                    <a:prstGeom prst="rect">
                      <a:avLst/>
                    </a:prstGeom>
                  </pic:spPr>
                </pic:pic>
              </a:graphicData>
            </a:graphic>
          </wp:anchor>
        </w:drawing>
      </w:r>
      <w:r>
        <w:rPr>
          <w:rFonts w:ascii="微软雅黑" w:hAnsi="微软雅黑" w:eastAsia="微软雅黑" w:cs="微软雅黑"/>
          <w:color w:val="2E54A1"/>
          <w:spacing w:val="1"/>
          <w:sz w:val="31"/>
          <w:szCs w:val="31"/>
        </w:rPr>
        <w:t xml:space="preserve">大统百货现状                                                                                                   大统百货设计引导     </w:t>
      </w:r>
    </w:p>
    <w:p w14:paraId="65460D60">
      <w:pPr>
        <w:pStyle w:val="2"/>
        <w:spacing w:line="245" w:lineRule="auto"/>
      </w:pPr>
    </w:p>
    <w:p w14:paraId="5BE92E2C">
      <w:pPr>
        <w:pStyle w:val="2"/>
        <w:spacing w:line="245" w:lineRule="auto"/>
      </w:pPr>
    </w:p>
    <w:p w14:paraId="16ADA5D1">
      <w:pPr>
        <w:pStyle w:val="2"/>
        <w:spacing w:line="245" w:lineRule="auto"/>
      </w:pPr>
    </w:p>
    <w:p w14:paraId="1D048234">
      <w:pPr>
        <w:pStyle w:val="2"/>
        <w:spacing w:line="245" w:lineRule="auto"/>
      </w:pPr>
    </w:p>
    <w:p w14:paraId="20C55EF5">
      <w:pPr>
        <w:pStyle w:val="2"/>
        <w:spacing w:line="245" w:lineRule="auto"/>
      </w:pPr>
    </w:p>
    <w:p w14:paraId="43755017">
      <w:pPr>
        <w:pStyle w:val="2"/>
        <w:spacing w:line="245" w:lineRule="auto"/>
      </w:pPr>
    </w:p>
    <w:p w14:paraId="1BF29F39">
      <w:pPr>
        <w:pStyle w:val="2"/>
        <w:spacing w:line="245" w:lineRule="auto"/>
      </w:pPr>
    </w:p>
    <w:p w14:paraId="67C3062E">
      <w:pPr>
        <w:pStyle w:val="2"/>
        <w:spacing w:line="245" w:lineRule="auto"/>
      </w:pPr>
    </w:p>
    <w:p w14:paraId="61D2657F">
      <w:pPr>
        <w:pStyle w:val="2"/>
        <w:spacing w:line="245" w:lineRule="auto"/>
      </w:pPr>
    </w:p>
    <w:p w14:paraId="677CC044">
      <w:pPr>
        <w:pStyle w:val="2"/>
        <w:spacing w:line="245" w:lineRule="auto"/>
      </w:pPr>
    </w:p>
    <w:p w14:paraId="747478C5">
      <w:pPr>
        <w:pStyle w:val="2"/>
        <w:spacing w:line="246" w:lineRule="auto"/>
      </w:pPr>
    </w:p>
    <w:p w14:paraId="5CBDBAF5">
      <w:pPr>
        <w:pStyle w:val="2"/>
        <w:spacing w:line="246" w:lineRule="auto"/>
      </w:pPr>
    </w:p>
    <w:p w14:paraId="790EC1F4">
      <w:pPr>
        <w:pStyle w:val="2"/>
        <w:spacing w:line="246" w:lineRule="auto"/>
      </w:pPr>
    </w:p>
    <w:p w14:paraId="0A7477DF">
      <w:pPr>
        <w:pStyle w:val="2"/>
        <w:spacing w:line="246" w:lineRule="auto"/>
      </w:pPr>
    </w:p>
    <w:p w14:paraId="421B1D47">
      <w:pPr>
        <w:pStyle w:val="2"/>
        <w:spacing w:line="246" w:lineRule="auto"/>
      </w:pPr>
    </w:p>
    <w:p w14:paraId="41DECB6B">
      <w:pPr>
        <w:pStyle w:val="2"/>
        <w:spacing w:line="246" w:lineRule="auto"/>
      </w:pPr>
    </w:p>
    <w:p w14:paraId="53918C0A">
      <w:pPr>
        <w:pStyle w:val="2"/>
        <w:spacing w:line="246" w:lineRule="auto"/>
      </w:pPr>
    </w:p>
    <w:p w14:paraId="19AE30BF">
      <w:pPr>
        <w:pStyle w:val="2"/>
        <w:spacing w:line="246" w:lineRule="auto"/>
      </w:pPr>
    </w:p>
    <w:p w14:paraId="5864A401">
      <w:pPr>
        <w:pStyle w:val="2"/>
        <w:spacing w:line="246" w:lineRule="auto"/>
      </w:pPr>
    </w:p>
    <w:p w14:paraId="27B2AD28">
      <w:pPr>
        <w:pStyle w:val="2"/>
        <w:spacing w:line="246" w:lineRule="auto"/>
      </w:pPr>
    </w:p>
    <w:p w14:paraId="31E88781">
      <w:pPr>
        <w:pStyle w:val="2"/>
        <w:spacing w:line="246" w:lineRule="auto"/>
      </w:pPr>
    </w:p>
    <w:p w14:paraId="0DE95C16">
      <w:pPr>
        <w:pStyle w:val="2"/>
        <w:spacing w:line="246" w:lineRule="auto"/>
      </w:pPr>
    </w:p>
    <w:p w14:paraId="690A3DC1">
      <w:pPr>
        <w:pStyle w:val="2"/>
        <w:spacing w:line="246" w:lineRule="auto"/>
      </w:pPr>
    </w:p>
    <w:p w14:paraId="32EFB53B">
      <w:pPr>
        <w:pStyle w:val="2"/>
        <w:spacing w:line="246" w:lineRule="auto"/>
      </w:pPr>
    </w:p>
    <w:p w14:paraId="62921B2F">
      <w:pPr>
        <w:spacing w:before="133" w:line="163" w:lineRule="auto"/>
        <w:ind w:left="13680"/>
        <w:outlineLvl w:val="0"/>
        <w:rPr>
          <w:rFonts w:ascii="微软雅黑" w:hAnsi="微软雅黑" w:eastAsia="微软雅黑" w:cs="微软雅黑"/>
          <w:sz w:val="31"/>
          <w:szCs w:val="31"/>
        </w:rPr>
      </w:pPr>
      <w:r>
        <w:rPr>
          <w:rFonts w:ascii="微软雅黑" w:hAnsi="微软雅黑" w:eastAsia="微软雅黑" w:cs="微软雅黑"/>
          <w:b/>
          <w:bCs/>
          <w:color w:val="2E54A1"/>
          <w:spacing w:val="-8"/>
          <w:sz w:val="31"/>
          <w:szCs w:val="31"/>
        </w:rPr>
        <w:t>设计策略：</w:t>
      </w:r>
    </w:p>
    <w:p w14:paraId="0EA3FFB2">
      <w:pPr>
        <w:spacing w:line="40" w:lineRule="exact"/>
      </w:pPr>
      <w:r>
        <w:drawing>
          <wp:inline distT="0" distB="0" distL="0" distR="0">
            <wp:extent cx="12192000" cy="2540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141"/>
                    <a:stretch>
                      <a:fillRect/>
                    </a:stretch>
                  </pic:blipFill>
                  <pic:spPr>
                    <a:xfrm>
                      <a:off x="0" y="0"/>
                      <a:ext cx="12192000" cy="25400"/>
                    </a:xfrm>
                    <a:prstGeom prst="rect">
                      <a:avLst/>
                    </a:prstGeom>
                  </pic:spPr>
                </pic:pic>
              </a:graphicData>
            </a:graphic>
          </wp:inline>
        </w:drawing>
      </w:r>
    </w:p>
    <w:p w14:paraId="37043C5A">
      <w:pPr>
        <w:spacing w:before="353" w:line="252" w:lineRule="auto"/>
        <w:ind w:left="15090" w:right="2869" w:hanging="3"/>
        <w:rPr>
          <w:rFonts w:ascii="微软雅黑" w:hAnsi="微软雅黑" w:eastAsia="微软雅黑" w:cs="微软雅黑"/>
          <w:sz w:val="31"/>
          <w:szCs w:val="31"/>
        </w:rPr>
      </w:pPr>
      <w:r>
        <w:rPr>
          <w:rFonts w:ascii="微软雅黑" w:hAnsi="微软雅黑" w:eastAsia="微软雅黑" w:cs="微软雅黑"/>
          <w:color w:val="2E54A1"/>
          <w:sz w:val="31"/>
          <w:szCs w:val="31"/>
        </w:rPr>
        <w:t>提档减量尊重建筑</w:t>
      </w:r>
    </w:p>
    <w:p w14:paraId="6A16AB09">
      <w:pPr>
        <w:spacing w:line="252" w:lineRule="auto"/>
        <w:rPr>
          <w:rFonts w:ascii="微软雅黑" w:hAnsi="微软雅黑" w:eastAsia="微软雅黑" w:cs="微软雅黑"/>
          <w:sz w:val="31"/>
          <w:szCs w:val="31"/>
        </w:rPr>
        <w:sectPr>
          <w:headerReference r:id="rId37" w:type="default"/>
          <w:footerReference r:id="rId38" w:type="default"/>
          <w:pgSz w:w="19200" w:h="10800"/>
          <w:pgMar w:top="627" w:right="0" w:bottom="602" w:left="0" w:header="252" w:footer="170" w:gutter="0"/>
          <w:cols w:space="720" w:num="1"/>
        </w:sectPr>
      </w:pPr>
    </w:p>
    <w:p w14:paraId="53EC294B">
      <w:pPr>
        <w:spacing w:before="178" w:line="195" w:lineRule="auto"/>
        <w:ind w:left="738"/>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1484411F">
      <w:pPr>
        <w:pStyle w:val="2"/>
        <w:spacing w:line="245" w:lineRule="auto"/>
      </w:pPr>
    </w:p>
    <w:p w14:paraId="450FE985">
      <w:pPr>
        <w:pStyle w:val="2"/>
        <w:spacing w:line="246" w:lineRule="auto"/>
      </w:pPr>
    </w:p>
    <w:p w14:paraId="1E5E43A2">
      <w:pPr>
        <w:spacing w:line="523" w:lineRule="exact"/>
        <w:ind w:firstLine="9605"/>
      </w:pPr>
      <w:r>
        <w:pict>
          <v:shape id="_x0000_s1086" o:spid="_x0000_s1086" o:spt="202" type="#_x0000_t202" style="position:absolute;left:0pt;margin-left:0pt;margin-top:0pt;height:26.15pt;width:113.35pt;z-index:251751424;mso-width-relative:page;mso-height-relative:page;" fillcolor="#FAFAFA" filled="t" stroked="f" coordsize="21600,21600">
            <v:path/>
            <v:fill on="t" opacity="26214f" focussize="0,0"/>
            <v:stroke on="f"/>
            <v:imagedata o:title=""/>
            <o:lock v:ext="edit" aspectratio="f"/>
            <v:textbox inset="0mm,0mm,0mm,0mm">
              <w:txbxContent>
                <w:p w14:paraId="46F40097">
                  <w:pPr>
                    <w:spacing w:before="118" w:line="195" w:lineRule="auto"/>
                    <w:ind w:left="152"/>
                    <w:rPr>
                      <w:rFonts w:ascii="微软雅黑" w:hAnsi="微软雅黑" w:eastAsia="微软雅黑" w:cs="微软雅黑"/>
                      <w:sz w:val="31"/>
                      <w:szCs w:val="31"/>
                    </w:rPr>
                  </w:pPr>
                  <w:r>
                    <w:rPr>
                      <w:rFonts w:ascii="微软雅黑" w:hAnsi="微软雅黑" w:eastAsia="微软雅黑" w:cs="微软雅黑"/>
                      <w:color w:val="2E54A1"/>
                      <w:sz w:val="31"/>
                      <w:szCs w:val="31"/>
                    </w:rPr>
                    <w:t>世纪百货现状</w:t>
                  </w:r>
                </w:p>
              </w:txbxContent>
            </v:textbox>
          </v:shape>
        </w:pict>
      </w:r>
      <w:r>
        <w:drawing>
          <wp:anchor distT="0" distB="0" distL="0" distR="0" simplePos="0" relativeHeight="251750400" behindDoc="1" locked="0" layoutInCell="1" allowOverlap="1">
            <wp:simplePos x="0" y="0"/>
            <wp:positionH relativeFrom="column">
              <wp:posOffset>0</wp:posOffset>
            </wp:positionH>
            <wp:positionV relativeFrom="paragraph">
              <wp:posOffset>0</wp:posOffset>
            </wp:positionV>
            <wp:extent cx="12192000" cy="3848100"/>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43"/>
                    <a:stretch>
                      <a:fillRect/>
                    </a:stretch>
                  </pic:blipFill>
                  <pic:spPr>
                    <a:xfrm>
                      <a:off x="0" y="0"/>
                      <a:ext cx="12192000" cy="3848227"/>
                    </a:xfrm>
                    <a:prstGeom prst="rect">
                      <a:avLst/>
                    </a:prstGeom>
                  </pic:spPr>
                </pic:pic>
              </a:graphicData>
            </a:graphic>
          </wp:anchor>
        </w:drawing>
      </w:r>
      <w:r>
        <w:rPr>
          <w:position w:val="-10"/>
        </w:rPr>
        <w:pict>
          <v:shape id="_x0000_s1087" o:spid="_x0000_s1087" o:spt="202" type="#_x0000_t202" style="height:26.15pt;width:164.1pt;" fillcolor="#FAFAFA" filled="t" stroked="f" coordsize="21600,21600">
            <v:path/>
            <v:fill on="t" opacity="26214f" focussize="0,0"/>
            <v:stroke on="f"/>
            <v:imagedata o:title=""/>
            <o:lock v:ext="edit" aspectratio="f"/>
            <v:textbox inset="0mm,0mm,0mm,0mm">
              <w:txbxContent>
                <w:p w14:paraId="3A4D3932">
                  <w:pPr>
                    <w:spacing w:before="118" w:line="195" w:lineRule="auto"/>
                    <w:ind w:left="153"/>
                    <w:rPr>
                      <w:rFonts w:ascii="微软雅黑" w:hAnsi="微软雅黑" w:eastAsia="微软雅黑" w:cs="微软雅黑"/>
                      <w:sz w:val="31"/>
                      <w:szCs w:val="31"/>
                    </w:rPr>
                  </w:pPr>
                  <w:r>
                    <w:rPr>
                      <w:rFonts w:ascii="微软雅黑" w:hAnsi="微软雅黑" w:eastAsia="微软雅黑" w:cs="微软雅黑"/>
                      <w:color w:val="2E54A1"/>
                      <w:spacing w:val="1"/>
                      <w:sz w:val="31"/>
                      <w:szCs w:val="31"/>
                    </w:rPr>
                    <w:t>世纪百货设计引导</w:t>
                  </w:r>
                </w:p>
              </w:txbxContent>
            </v:textbox>
            <w10:wrap type="none"/>
            <w10:anchorlock/>
          </v:shape>
        </w:pict>
      </w:r>
    </w:p>
    <w:p w14:paraId="5CAEA923">
      <w:pPr>
        <w:pStyle w:val="2"/>
        <w:spacing w:line="248" w:lineRule="auto"/>
      </w:pPr>
    </w:p>
    <w:p w14:paraId="1FB51D99">
      <w:pPr>
        <w:pStyle w:val="2"/>
        <w:spacing w:line="248" w:lineRule="auto"/>
      </w:pPr>
    </w:p>
    <w:p w14:paraId="56FDA5B3">
      <w:pPr>
        <w:pStyle w:val="2"/>
        <w:spacing w:line="248" w:lineRule="auto"/>
      </w:pPr>
    </w:p>
    <w:p w14:paraId="4A06EF8A">
      <w:pPr>
        <w:pStyle w:val="2"/>
        <w:spacing w:line="248" w:lineRule="auto"/>
      </w:pPr>
    </w:p>
    <w:p w14:paraId="2BF30C55">
      <w:pPr>
        <w:pStyle w:val="2"/>
        <w:spacing w:line="248" w:lineRule="auto"/>
      </w:pPr>
    </w:p>
    <w:p w14:paraId="7CFB650D">
      <w:pPr>
        <w:pStyle w:val="2"/>
        <w:spacing w:line="248" w:lineRule="auto"/>
      </w:pPr>
    </w:p>
    <w:p w14:paraId="0F722F0D">
      <w:pPr>
        <w:pStyle w:val="2"/>
        <w:spacing w:line="248" w:lineRule="auto"/>
      </w:pPr>
    </w:p>
    <w:p w14:paraId="0A11AB47">
      <w:pPr>
        <w:pStyle w:val="2"/>
        <w:spacing w:line="248" w:lineRule="auto"/>
      </w:pPr>
    </w:p>
    <w:p w14:paraId="611E3766">
      <w:pPr>
        <w:pStyle w:val="2"/>
        <w:spacing w:line="248" w:lineRule="auto"/>
      </w:pPr>
    </w:p>
    <w:p w14:paraId="4919B6DA">
      <w:pPr>
        <w:pStyle w:val="2"/>
        <w:spacing w:line="248" w:lineRule="auto"/>
      </w:pPr>
    </w:p>
    <w:p w14:paraId="11F0FE16">
      <w:pPr>
        <w:pStyle w:val="2"/>
        <w:spacing w:line="248" w:lineRule="auto"/>
      </w:pPr>
    </w:p>
    <w:p w14:paraId="2535A8AB">
      <w:pPr>
        <w:pStyle w:val="2"/>
        <w:spacing w:line="248" w:lineRule="auto"/>
      </w:pPr>
    </w:p>
    <w:p w14:paraId="021EA5D2">
      <w:pPr>
        <w:pStyle w:val="2"/>
        <w:spacing w:line="248" w:lineRule="auto"/>
      </w:pPr>
    </w:p>
    <w:p w14:paraId="07B6AE50">
      <w:pPr>
        <w:pStyle w:val="2"/>
        <w:spacing w:line="248" w:lineRule="auto"/>
      </w:pPr>
    </w:p>
    <w:p w14:paraId="08C2F775">
      <w:pPr>
        <w:pStyle w:val="2"/>
        <w:spacing w:line="248" w:lineRule="auto"/>
      </w:pPr>
    </w:p>
    <w:p w14:paraId="3E826BD6">
      <w:pPr>
        <w:pStyle w:val="2"/>
        <w:spacing w:line="248" w:lineRule="auto"/>
      </w:pPr>
    </w:p>
    <w:p w14:paraId="116A76E3">
      <w:pPr>
        <w:pStyle w:val="2"/>
        <w:spacing w:line="248" w:lineRule="auto"/>
      </w:pPr>
    </w:p>
    <w:p w14:paraId="34868C2D">
      <w:pPr>
        <w:pStyle w:val="2"/>
        <w:spacing w:line="248" w:lineRule="auto"/>
      </w:pPr>
    </w:p>
    <w:p w14:paraId="0999B1DA">
      <w:pPr>
        <w:pStyle w:val="2"/>
        <w:spacing w:line="248" w:lineRule="auto"/>
      </w:pPr>
    </w:p>
    <w:p w14:paraId="3700CEE4">
      <w:pPr>
        <w:pStyle w:val="2"/>
        <w:spacing w:line="249" w:lineRule="auto"/>
      </w:pPr>
    </w:p>
    <w:p w14:paraId="2BA1A431">
      <w:pPr>
        <w:pStyle w:val="2"/>
        <w:spacing w:line="249" w:lineRule="auto"/>
      </w:pPr>
    </w:p>
    <w:p w14:paraId="37ACB118">
      <w:pPr>
        <w:pStyle w:val="2"/>
        <w:spacing w:line="249" w:lineRule="auto"/>
      </w:pPr>
    </w:p>
    <w:p w14:paraId="51416E2F">
      <w:pPr>
        <w:pStyle w:val="2"/>
        <w:spacing w:line="249" w:lineRule="auto"/>
      </w:pPr>
    </w:p>
    <w:p w14:paraId="120AAF48">
      <w:pPr>
        <w:pStyle w:val="2"/>
        <w:spacing w:line="249" w:lineRule="auto"/>
      </w:pPr>
    </w:p>
    <w:p w14:paraId="373766E9">
      <w:pPr>
        <w:spacing w:before="133" w:line="162" w:lineRule="auto"/>
        <w:ind w:left="13680"/>
        <w:outlineLvl w:val="0"/>
        <w:rPr>
          <w:rFonts w:ascii="微软雅黑" w:hAnsi="微软雅黑" w:eastAsia="微软雅黑" w:cs="微软雅黑"/>
          <w:sz w:val="31"/>
          <w:szCs w:val="31"/>
        </w:rPr>
      </w:pPr>
      <w:r>
        <w:rPr>
          <w:rFonts w:ascii="微软雅黑" w:hAnsi="微软雅黑" w:eastAsia="微软雅黑" w:cs="微软雅黑"/>
          <w:b/>
          <w:bCs/>
          <w:color w:val="2E54A1"/>
          <w:spacing w:val="-8"/>
          <w:sz w:val="31"/>
          <w:szCs w:val="31"/>
        </w:rPr>
        <w:t>设计策略：</w:t>
      </w:r>
    </w:p>
    <w:p w14:paraId="7E411233">
      <w:pPr>
        <w:spacing w:line="40" w:lineRule="exact"/>
      </w:pPr>
      <w:r>
        <w:drawing>
          <wp:inline distT="0" distB="0" distL="0" distR="0">
            <wp:extent cx="12192000" cy="25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144"/>
                    <a:stretch>
                      <a:fillRect/>
                    </a:stretch>
                  </pic:blipFill>
                  <pic:spPr>
                    <a:xfrm>
                      <a:off x="0" y="0"/>
                      <a:ext cx="12192000" cy="25400"/>
                    </a:xfrm>
                    <a:prstGeom prst="rect">
                      <a:avLst/>
                    </a:prstGeom>
                  </pic:spPr>
                </pic:pic>
              </a:graphicData>
            </a:graphic>
          </wp:inline>
        </w:drawing>
      </w:r>
    </w:p>
    <w:p w14:paraId="3E496085">
      <w:pPr>
        <w:spacing w:before="355" w:line="254" w:lineRule="auto"/>
        <w:ind w:left="15090" w:right="2557" w:hanging="4"/>
        <w:rPr>
          <w:rFonts w:ascii="微软雅黑" w:hAnsi="微软雅黑" w:eastAsia="微软雅黑" w:cs="微软雅黑"/>
          <w:sz w:val="31"/>
          <w:szCs w:val="31"/>
        </w:rPr>
      </w:pPr>
      <w:r>
        <w:rPr>
          <w:rFonts w:ascii="微软雅黑" w:hAnsi="微软雅黑" w:eastAsia="微软雅黑" w:cs="微软雅黑"/>
          <w:color w:val="2E54A1"/>
          <w:spacing w:val="1"/>
          <w:sz w:val="31"/>
          <w:szCs w:val="31"/>
        </w:rPr>
        <w:t>看板变灯箱</w:t>
      </w:r>
      <w:r>
        <w:rPr>
          <w:rFonts w:ascii="微软雅黑" w:hAnsi="微软雅黑" w:eastAsia="微软雅黑" w:cs="微软雅黑"/>
          <w:color w:val="2E54A1"/>
          <w:spacing w:val="-1"/>
          <w:sz w:val="31"/>
          <w:szCs w:val="31"/>
        </w:rPr>
        <w:t>立面规整</w:t>
      </w:r>
    </w:p>
    <w:p w14:paraId="1E8023F8">
      <w:pPr>
        <w:spacing w:line="322" w:lineRule="exact"/>
        <w:ind w:left="15087"/>
        <w:rPr>
          <w:rFonts w:ascii="微软雅黑" w:hAnsi="微软雅黑" w:eastAsia="微软雅黑" w:cs="微软雅黑"/>
          <w:sz w:val="31"/>
          <w:szCs w:val="31"/>
        </w:rPr>
      </w:pPr>
      <w:r>
        <w:rPr>
          <w:rFonts w:ascii="微软雅黑" w:hAnsi="微软雅黑" w:eastAsia="微软雅黑" w:cs="微软雅黑"/>
          <w:color w:val="2E54A1"/>
          <w:position w:val="-1"/>
          <w:sz w:val="31"/>
          <w:szCs w:val="31"/>
        </w:rPr>
        <w:t>协调颜色</w:t>
      </w:r>
    </w:p>
    <w:p w14:paraId="0D620C11">
      <w:pPr>
        <w:spacing w:line="322" w:lineRule="exact"/>
        <w:rPr>
          <w:rFonts w:ascii="微软雅黑" w:hAnsi="微软雅黑" w:eastAsia="微软雅黑" w:cs="微软雅黑"/>
          <w:sz w:val="31"/>
          <w:szCs w:val="31"/>
        </w:rPr>
        <w:sectPr>
          <w:headerReference r:id="rId39" w:type="default"/>
          <w:footerReference r:id="rId40" w:type="default"/>
          <w:pgSz w:w="19200" w:h="10800"/>
          <w:pgMar w:top="627" w:right="0" w:bottom="204" w:left="0" w:header="252" w:footer="0" w:gutter="0"/>
          <w:cols w:space="720" w:num="1"/>
        </w:sectPr>
      </w:pPr>
    </w:p>
    <w:p w14:paraId="5A799908">
      <w:pPr>
        <w:spacing w:before="178" w:line="195" w:lineRule="auto"/>
        <w:ind w:left="738"/>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529B41AD">
      <w:pPr>
        <w:pStyle w:val="2"/>
        <w:spacing w:line="335" w:lineRule="auto"/>
      </w:pPr>
    </w:p>
    <w:p w14:paraId="2F8E7000">
      <w:pPr>
        <w:spacing w:before="133" w:line="200" w:lineRule="auto"/>
        <w:ind w:left="148"/>
        <w:rPr>
          <w:rFonts w:ascii="微软雅黑" w:hAnsi="微软雅黑" w:eastAsia="微软雅黑" w:cs="微软雅黑"/>
          <w:sz w:val="31"/>
          <w:szCs w:val="31"/>
        </w:rPr>
      </w:pPr>
      <w:r>
        <w:drawing>
          <wp:anchor distT="0" distB="0" distL="0" distR="0" simplePos="0" relativeHeight="251752448" behindDoc="1" locked="0" layoutInCell="1" allowOverlap="1">
            <wp:simplePos x="0" y="0"/>
            <wp:positionH relativeFrom="column">
              <wp:posOffset>0</wp:posOffset>
            </wp:positionH>
            <wp:positionV relativeFrom="paragraph">
              <wp:posOffset>8255</wp:posOffset>
            </wp:positionV>
            <wp:extent cx="12192000" cy="401256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45"/>
                    <a:stretch>
                      <a:fillRect/>
                    </a:stretch>
                  </pic:blipFill>
                  <pic:spPr>
                    <a:xfrm>
                      <a:off x="0" y="0"/>
                      <a:ext cx="12192000" cy="4012311"/>
                    </a:xfrm>
                    <a:prstGeom prst="rect">
                      <a:avLst/>
                    </a:prstGeom>
                  </pic:spPr>
                </pic:pic>
              </a:graphicData>
            </a:graphic>
          </wp:anchor>
        </w:drawing>
      </w:r>
      <w:r>
        <w:rPr>
          <w:rFonts w:ascii="微软雅黑" w:hAnsi="微软雅黑" w:eastAsia="微软雅黑" w:cs="微软雅黑"/>
          <w:color w:val="2E54A1"/>
          <w:spacing w:val="1"/>
          <w:sz w:val="31"/>
          <w:szCs w:val="31"/>
        </w:rPr>
        <w:t xml:space="preserve">新华城市广场现状                                                     </w:t>
      </w:r>
      <w:r>
        <w:rPr>
          <w:rFonts w:ascii="微软雅黑" w:hAnsi="微软雅黑" w:eastAsia="微软雅黑" w:cs="微软雅黑"/>
          <w:color w:val="2E54A1"/>
          <w:sz w:val="31"/>
          <w:szCs w:val="31"/>
        </w:rPr>
        <w:t xml:space="preserve">                        新华城市广场设计引导</w:t>
      </w:r>
    </w:p>
    <w:p w14:paraId="5472773B">
      <w:pPr>
        <w:pStyle w:val="2"/>
        <w:spacing w:line="245" w:lineRule="auto"/>
      </w:pPr>
    </w:p>
    <w:p w14:paraId="644E373D">
      <w:pPr>
        <w:pStyle w:val="2"/>
        <w:spacing w:line="246" w:lineRule="auto"/>
      </w:pPr>
    </w:p>
    <w:p w14:paraId="7989C828">
      <w:pPr>
        <w:pStyle w:val="2"/>
        <w:spacing w:line="246" w:lineRule="auto"/>
      </w:pPr>
    </w:p>
    <w:p w14:paraId="4BBE9C3E">
      <w:pPr>
        <w:pStyle w:val="2"/>
        <w:spacing w:line="246" w:lineRule="auto"/>
      </w:pPr>
    </w:p>
    <w:p w14:paraId="39BAA28F">
      <w:pPr>
        <w:pStyle w:val="2"/>
        <w:spacing w:line="246" w:lineRule="auto"/>
      </w:pPr>
    </w:p>
    <w:p w14:paraId="15AB89D3">
      <w:pPr>
        <w:pStyle w:val="2"/>
        <w:spacing w:line="246" w:lineRule="auto"/>
      </w:pPr>
    </w:p>
    <w:p w14:paraId="36B57967">
      <w:pPr>
        <w:pStyle w:val="2"/>
        <w:spacing w:line="246" w:lineRule="auto"/>
      </w:pPr>
    </w:p>
    <w:p w14:paraId="23080051">
      <w:pPr>
        <w:pStyle w:val="2"/>
        <w:spacing w:line="246" w:lineRule="auto"/>
      </w:pPr>
    </w:p>
    <w:p w14:paraId="10EC8718">
      <w:pPr>
        <w:pStyle w:val="2"/>
        <w:spacing w:line="246" w:lineRule="auto"/>
      </w:pPr>
    </w:p>
    <w:p w14:paraId="0FBA99EB">
      <w:pPr>
        <w:pStyle w:val="2"/>
        <w:spacing w:line="246" w:lineRule="auto"/>
      </w:pPr>
    </w:p>
    <w:p w14:paraId="2FDC513A">
      <w:pPr>
        <w:pStyle w:val="2"/>
        <w:spacing w:line="246" w:lineRule="auto"/>
      </w:pPr>
    </w:p>
    <w:p w14:paraId="4C3E3773">
      <w:pPr>
        <w:pStyle w:val="2"/>
        <w:spacing w:line="246" w:lineRule="auto"/>
      </w:pPr>
    </w:p>
    <w:p w14:paraId="673F0DF8">
      <w:pPr>
        <w:pStyle w:val="2"/>
        <w:spacing w:line="246" w:lineRule="auto"/>
      </w:pPr>
    </w:p>
    <w:p w14:paraId="32BB4FBC">
      <w:pPr>
        <w:pStyle w:val="2"/>
        <w:spacing w:line="246" w:lineRule="auto"/>
      </w:pPr>
    </w:p>
    <w:p w14:paraId="5A0C0770">
      <w:pPr>
        <w:pStyle w:val="2"/>
        <w:spacing w:line="246" w:lineRule="auto"/>
      </w:pPr>
    </w:p>
    <w:p w14:paraId="36414FAF">
      <w:pPr>
        <w:pStyle w:val="2"/>
        <w:spacing w:line="246" w:lineRule="auto"/>
      </w:pPr>
    </w:p>
    <w:p w14:paraId="7D8B4AE3">
      <w:pPr>
        <w:pStyle w:val="2"/>
        <w:spacing w:line="246" w:lineRule="auto"/>
      </w:pPr>
    </w:p>
    <w:p w14:paraId="6A4ED48F">
      <w:pPr>
        <w:pStyle w:val="2"/>
        <w:spacing w:line="246" w:lineRule="auto"/>
      </w:pPr>
    </w:p>
    <w:p w14:paraId="7623B89D">
      <w:pPr>
        <w:pStyle w:val="2"/>
        <w:spacing w:line="246" w:lineRule="auto"/>
      </w:pPr>
    </w:p>
    <w:p w14:paraId="4BE82D37">
      <w:pPr>
        <w:pStyle w:val="2"/>
        <w:spacing w:line="246" w:lineRule="auto"/>
      </w:pPr>
    </w:p>
    <w:p w14:paraId="219F7B4A">
      <w:pPr>
        <w:pStyle w:val="2"/>
        <w:spacing w:line="246" w:lineRule="auto"/>
      </w:pPr>
    </w:p>
    <w:p w14:paraId="532125F3">
      <w:pPr>
        <w:pStyle w:val="2"/>
        <w:spacing w:line="246" w:lineRule="auto"/>
      </w:pPr>
    </w:p>
    <w:p w14:paraId="7E882C4A">
      <w:pPr>
        <w:pStyle w:val="2"/>
        <w:spacing w:line="246" w:lineRule="auto"/>
      </w:pPr>
    </w:p>
    <w:p w14:paraId="142F8202">
      <w:pPr>
        <w:pStyle w:val="2"/>
        <w:spacing w:line="246" w:lineRule="auto"/>
      </w:pPr>
    </w:p>
    <w:p w14:paraId="7D9CC053">
      <w:pPr>
        <w:spacing w:before="133" w:line="163" w:lineRule="auto"/>
        <w:ind w:left="13680"/>
        <w:outlineLvl w:val="0"/>
        <w:rPr>
          <w:rFonts w:ascii="微软雅黑" w:hAnsi="微软雅黑" w:eastAsia="微软雅黑" w:cs="微软雅黑"/>
          <w:sz w:val="31"/>
          <w:szCs w:val="31"/>
        </w:rPr>
      </w:pPr>
      <w:r>
        <w:rPr>
          <w:rFonts w:ascii="微软雅黑" w:hAnsi="微软雅黑" w:eastAsia="微软雅黑" w:cs="微软雅黑"/>
          <w:b/>
          <w:bCs/>
          <w:color w:val="2E54A1"/>
          <w:spacing w:val="-8"/>
          <w:sz w:val="31"/>
          <w:szCs w:val="31"/>
        </w:rPr>
        <w:t>设计策略：</w:t>
      </w:r>
    </w:p>
    <w:p w14:paraId="2BDA0B2F">
      <w:pPr>
        <w:spacing w:line="40" w:lineRule="exact"/>
      </w:pPr>
      <w:r>
        <w:drawing>
          <wp:inline distT="0" distB="0" distL="0" distR="0">
            <wp:extent cx="12192000" cy="254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146"/>
                    <a:stretch>
                      <a:fillRect/>
                    </a:stretch>
                  </pic:blipFill>
                  <pic:spPr>
                    <a:xfrm>
                      <a:off x="0" y="0"/>
                      <a:ext cx="12192000" cy="25400"/>
                    </a:xfrm>
                    <a:prstGeom prst="rect">
                      <a:avLst/>
                    </a:prstGeom>
                  </pic:spPr>
                </pic:pic>
              </a:graphicData>
            </a:graphic>
          </wp:inline>
        </w:drawing>
      </w:r>
    </w:p>
    <w:p w14:paraId="6DCBEC00">
      <w:pPr>
        <w:spacing w:before="355" w:line="254" w:lineRule="auto"/>
        <w:ind w:left="15090" w:right="2869" w:hanging="3"/>
        <w:rPr>
          <w:rFonts w:ascii="微软雅黑" w:hAnsi="微软雅黑" w:eastAsia="微软雅黑" w:cs="微软雅黑"/>
          <w:sz w:val="31"/>
          <w:szCs w:val="31"/>
        </w:rPr>
      </w:pPr>
      <w:r>
        <w:rPr>
          <w:rFonts w:ascii="微软雅黑" w:hAnsi="微软雅黑" w:eastAsia="微软雅黑" w:cs="微软雅黑"/>
          <w:color w:val="2E54A1"/>
          <w:sz w:val="31"/>
          <w:szCs w:val="31"/>
        </w:rPr>
        <w:t>提档减量尊重建筑</w:t>
      </w:r>
    </w:p>
    <w:p w14:paraId="79D547D4">
      <w:pPr>
        <w:spacing w:line="322" w:lineRule="exact"/>
        <w:ind w:left="15087"/>
        <w:rPr>
          <w:rFonts w:ascii="微软雅黑" w:hAnsi="微软雅黑" w:eastAsia="微软雅黑" w:cs="微软雅黑"/>
          <w:sz w:val="31"/>
          <w:szCs w:val="31"/>
        </w:rPr>
      </w:pPr>
      <w:r>
        <w:rPr>
          <w:rFonts w:ascii="微软雅黑" w:hAnsi="微软雅黑" w:eastAsia="微软雅黑" w:cs="微软雅黑"/>
          <w:color w:val="2E54A1"/>
          <w:position w:val="-1"/>
          <w:sz w:val="31"/>
          <w:szCs w:val="31"/>
        </w:rPr>
        <w:t>合理规划</w:t>
      </w:r>
    </w:p>
    <w:p w14:paraId="08FCE8C0">
      <w:pPr>
        <w:spacing w:line="322" w:lineRule="exact"/>
        <w:rPr>
          <w:rFonts w:ascii="微软雅黑" w:hAnsi="微软雅黑" w:eastAsia="微软雅黑" w:cs="微软雅黑"/>
          <w:sz w:val="31"/>
          <w:szCs w:val="31"/>
        </w:rPr>
        <w:sectPr>
          <w:pgSz w:w="19200" w:h="10800"/>
          <w:pgMar w:top="627" w:right="0" w:bottom="361" w:left="0" w:header="252" w:footer="0" w:gutter="0"/>
          <w:cols w:space="720" w:num="1"/>
        </w:sectPr>
      </w:pPr>
    </w:p>
    <w:p w14:paraId="0CC5B870">
      <w:pPr>
        <w:spacing w:before="178" w:line="195" w:lineRule="auto"/>
        <w:ind w:left="738"/>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0BD36C9A">
      <w:pPr>
        <w:pStyle w:val="2"/>
        <w:spacing w:line="260" w:lineRule="auto"/>
      </w:pPr>
    </w:p>
    <w:p w14:paraId="66DD7C42">
      <w:pPr>
        <w:pStyle w:val="2"/>
        <w:spacing w:line="261" w:lineRule="auto"/>
      </w:pPr>
    </w:p>
    <w:p w14:paraId="58241F35">
      <w:pPr>
        <w:spacing w:before="133" w:line="197" w:lineRule="auto"/>
        <w:ind w:left="148"/>
        <w:rPr>
          <w:rFonts w:ascii="微软雅黑" w:hAnsi="微软雅黑" w:eastAsia="微软雅黑" w:cs="微软雅黑"/>
          <w:sz w:val="31"/>
          <w:szCs w:val="31"/>
        </w:rPr>
      </w:pPr>
      <w:r>
        <w:drawing>
          <wp:anchor distT="0" distB="0" distL="0" distR="0" simplePos="0" relativeHeight="251753472" behindDoc="1" locked="0" layoutInCell="1" allowOverlap="1">
            <wp:simplePos x="0" y="0"/>
            <wp:positionH relativeFrom="column">
              <wp:posOffset>0</wp:posOffset>
            </wp:positionH>
            <wp:positionV relativeFrom="paragraph">
              <wp:posOffset>8890</wp:posOffset>
            </wp:positionV>
            <wp:extent cx="12192000" cy="3952240"/>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147"/>
                    <a:stretch>
                      <a:fillRect/>
                    </a:stretch>
                  </pic:blipFill>
                  <pic:spPr>
                    <a:xfrm>
                      <a:off x="0" y="0"/>
                      <a:ext cx="12192000" cy="3952113"/>
                    </a:xfrm>
                    <a:prstGeom prst="rect">
                      <a:avLst/>
                    </a:prstGeom>
                  </pic:spPr>
                </pic:pic>
              </a:graphicData>
            </a:graphic>
          </wp:anchor>
        </w:drawing>
      </w:r>
      <w:r>
        <w:rPr>
          <w:rFonts w:ascii="微软雅黑" w:hAnsi="微软雅黑" w:eastAsia="微软雅黑" w:cs="微软雅黑"/>
          <w:color w:val="2E54A1"/>
          <w:spacing w:val="2"/>
          <w:sz w:val="31"/>
          <w:szCs w:val="31"/>
        </w:rPr>
        <w:t xml:space="preserve">新华商城现状                      </w:t>
      </w:r>
      <w:r>
        <w:rPr>
          <w:rFonts w:ascii="微软雅黑" w:hAnsi="微软雅黑" w:eastAsia="微软雅黑" w:cs="微软雅黑"/>
          <w:color w:val="2E54A1"/>
          <w:spacing w:val="1"/>
          <w:sz w:val="31"/>
          <w:szCs w:val="31"/>
        </w:rPr>
        <w:t xml:space="preserve">                                                               新华商城设计引导</w:t>
      </w:r>
    </w:p>
    <w:p w14:paraId="7103CE76">
      <w:pPr>
        <w:pStyle w:val="2"/>
        <w:spacing w:line="243" w:lineRule="auto"/>
      </w:pPr>
    </w:p>
    <w:p w14:paraId="21785155">
      <w:pPr>
        <w:pStyle w:val="2"/>
        <w:spacing w:line="243" w:lineRule="auto"/>
      </w:pPr>
    </w:p>
    <w:p w14:paraId="4BF33755">
      <w:pPr>
        <w:pStyle w:val="2"/>
        <w:spacing w:line="243" w:lineRule="auto"/>
      </w:pPr>
    </w:p>
    <w:p w14:paraId="6E429430">
      <w:pPr>
        <w:pStyle w:val="2"/>
        <w:spacing w:line="243" w:lineRule="auto"/>
      </w:pPr>
    </w:p>
    <w:p w14:paraId="307ADF6A">
      <w:pPr>
        <w:pStyle w:val="2"/>
        <w:spacing w:line="243" w:lineRule="auto"/>
      </w:pPr>
    </w:p>
    <w:p w14:paraId="6640AD81">
      <w:pPr>
        <w:pStyle w:val="2"/>
        <w:spacing w:line="243" w:lineRule="auto"/>
      </w:pPr>
    </w:p>
    <w:p w14:paraId="42DE0CD4">
      <w:pPr>
        <w:pStyle w:val="2"/>
        <w:spacing w:line="243" w:lineRule="auto"/>
      </w:pPr>
    </w:p>
    <w:p w14:paraId="2BFC01CC">
      <w:pPr>
        <w:pStyle w:val="2"/>
        <w:spacing w:line="243" w:lineRule="auto"/>
      </w:pPr>
    </w:p>
    <w:p w14:paraId="0B296B2F">
      <w:pPr>
        <w:pStyle w:val="2"/>
        <w:spacing w:line="243" w:lineRule="auto"/>
      </w:pPr>
    </w:p>
    <w:p w14:paraId="5C187873">
      <w:pPr>
        <w:pStyle w:val="2"/>
        <w:spacing w:line="243" w:lineRule="auto"/>
      </w:pPr>
    </w:p>
    <w:p w14:paraId="20A2D36E">
      <w:pPr>
        <w:pStyle w:val="2"/>
        <w:spacing w:line="243" w:lineRule="auto"/>
      </w:pPr>
    </w:p>
    <w:p w14:paraId="5532BB8F">
      <w:pPr>
        <w:pStyle w:val="2"/>
        <w:spacing w:line="243" w:lineRule="auto"/>
      </w:pPr>
    </w:p>
    <w:p w14:paraId="6AE4EFD9">
      <w:pPr>
        <w:pStyle w:val="2"/>
        <w:spacing w:line="243" w:lineRule="auto"/>
      </w:pPr>
    </w:p>
    <w:p w14:paraId="1239BE1B">
      <w:pPr>
        <w:pStyle w:val="2"/>
        <w:spacing w:line="243" w:lineRule="auto"/>
      </w:pPr>
    </w:p>
    <w:p w14:paraId="12D8140C">
      <w:pPr>
        <w:pStyle w:val="2"/>
        <w:spacing w:line="243" w:lineRule="auto"/>
      </w:pPr>
    </w:p>
    <w:p w14:paraId="4A06783D">
      <w:pPr>
        <w:pStyle w:val="2"/>
        <w:spacing w:line="244" w:lineRule="auto"/>
      </w:pPr>
    </w:p>
    <w:p w14:paraId="1BD7840B">
      <w:pPr>
        <w:pStyle w:val="2"/>
        <w:spacing w:line="244" w:lineRule="auto"/>
      </w:pPr>
    </w:p>
    <w:p w14:paraId="0635171D">
      <w:pPr>
        <w:pStyle w:val="2"/>
        <w:spacing w:line="244" w:lineRule="auto"/>
      </w:pPr>
    </w:p>
    <w:p w14:paraId="6CABE180">
      <w:pPr>
        <w:pStyle w:val="2"/>
        <w:spacing w:line="244" w:lineRule="auto"/>
      </w:pPr>
    </w:p>
    <w:p w14:paraId="2B32D863">
      <w:pPr>
        <w:pStyle w:val="2"/>
        <w:spacing w:line="244" w:lineRule="auto"/>
      </w:pPr>
    </w:p>
    <w:p w14:paraId="5A61FBB1">
      <w:pPr>
        <w:pStyle w:val="2"/>
        <w:spacing w:line="244" w:lineRule="auto"/>
      </w:pPr>
    </w:p>
    <w:p w14:paraId="183F6058">
      <w:pPr>
        <w:pStyle w:val="2"/>
        <w:spacing w:line="244" w:lineRule="auto"/>
      </w:pPr>
    </w:p>
    <w:p w14:paraId="554DFDD6">
      <w:pPr>
        <w:pStyle w:val="2"/>
        <w:spacing w:line="244" w:lineRule="auto"/>
      </w:pPr>
    </w:p>
    <w:p w14:paraId="53607F5A">
      <w:pPr>
        <w:pStyle w:val="2"/>
        <w:spacing w:line="244" w:lineRule="auto"/>
      </w:pPr>
    </w:p>
    <w:p w14:paraId="006F07C3">
      <w:pPr>
        <w:spacing w:before="133" w:line="162" w:lineRule="auto"/>
        <w:ind w:left="13680"/>
        <w:outlineLvl w:val="0"/>
        <w:rPr>
          <w:rFonts w:ascii="微软雅黑" w:hAnsi="微软雅黑" w:eastAsia="微软雅黑" w:cs="微软雅黑"/>
          <w:sz w:val="31"/>
          <w:szCs w:val="31"/>
        </w:rPr>
      </w:pPr>
      <w:r>
        <w:rPr>
          <w:rFonts w:ascii="微软雅黑" w:hAnsi="微软雅黑" w:eastAsia="微软雅黑" w:cs="微软雅黑"/>
          <w:b/>
          <w:bCs/>
          <w:color w:val="2E54A1"/>
          <w:spacing w:val="-8"/>
          <w:sz w:val="31"/>
          <w:szCs w:val="31"/>
        </w:rPr>
        <w:t>设计策略：</w:t>
      </w:r>
    </w:p>
    <w:p w14:paraId="1EFFB693">
      <w:pPr>
        <w:spacing w:line="40" w:lineRule="exact"/>
      </w:pPr>
      <w:r>
        <w:drawing>
          <wp:inline distT="0" distB="0" distL="0" distR="0">
            <wp:extent cx="12192000" cy="2540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148"/>
                    <a:stretch>
                      <a:fillRect/>
                    </a:stretch>
                  </pic:blipFill>
                  <pic:spPr>
                    <a:xfrm>
                      <a:off x="0" y="0"/>
                      <a:ext cx="12192000" cy="25400"/>
                    </a:xfrm>
                    <a:prstGeom prst="rect">
                      <a:avLst/>
                    </a:prstGeom>
                  </pic:spPr>
                </pic:pic>
              </a:graphicData>
            </a:graphic>
          </wp:inline>
        </w:drawing>
      </w:r>
    </w:p>
    <w:p w14:paraId="170EBA47">
      <w:pPr>
        <w:spacing w:before="354" w:line="252" w:lineRule="auto"/>
        <w:ind w:left="15090" w:right="2868" w:hanging="3"/>
        <w:rPr>
          <w:rFonts w:ascii="微软雅黑" w:hAnsi="微软雅黑" w:eastAsia="微软雅黑" w:cs="微软雅黑"/>
          <w:sz w:val="31"/>
          <w:szCs w:val="31"/>
        </w:rPr>
      </w:pPr>
      <w:r>
        <w:rPr>
          <w:rFonts w:ascii="微软雅黑" w:hAnsi="微软雅黑" w:eastAsia="微软雅黑" w:cs="微软雅黑"/>
          <w:color w:val="2E54A1"/>
          <w:sz w:val="31"/>
          <w:szCs w:val="31"/>
        </w:rPr>
        <w:t>提档减量尊重建筑</w:t>
      </w:r>
    </w:p>
    <w:p w14:paraId="76EA1521">
      <w:pPr>
        <w:spacing w:line="252" w:lineRule="auto"/>
        <w:rPr>
          <w:rFonts w:ascii="微软雅黑" w:hAnsi="微软雅黑" w:eastAsia="微软雅黑" w:cs="微软雅黑"/>
          <w:sz w:val="31"/>
          <w:szCs w:val="31"/>
        </w:rPr>
        <w:sectPr>
          <w:footerReference r:id="rId41" w:type="default"/>
          <w:pgSz w:w="19200" w:h="10800"/>
          <w:pgMar w:top="627" w:right="0" w:bottom="575" w:left="0" w:header="252" w:footer="143" w:gutter="0"/>
          <w:cols w:space="720" w:num="1"/>
        </w:sectPr>
      </w:pPr>
    </w:p>
    <w:p w14:paraId="2F526653">
      <w:pPr>
        <w:spacing w:before="178" w:line="195" w:lineRule="auto"/>
        <w:ind w:left="738"/>
        <w:outlineLvl w:val="0"/>
        <w:rPr>
          <w:rFonts w:ascii="微软雅黑" w:hAnsi="微软雅黑" w:eastAsia="微软雅黑" w:cs="微软雅黑"/>
          <w:sz w:val="31"/>
          <w:szCs w:val="31"/>
        </w:rPr>
      </w:pPr>
      <w:r>
        <w:rPr>
          <w:rFonts w:ascii="Arial Black" w:hAnsi="Arial Black" w:eastAsia="Arial Black" w:cs="Arial Black"/>
          <w:b/>
          <w:bCs/>
          <w:color w:val="333F50"/>
          <w:spacing w:val="3"/>
          <w:sz w:val="31"/>
          <w:szCs w:val="31"/>
        </w:rPr>
        <w:t>3.5</w:t>
      </w:r>
      <w:r>
        <w:rPr>
          <w:rFonts w:ascii="微软雅黑" w:hAnsi="微软雅黑" w:eastAsia="微软雅黑" w:cs="微软雅黑"/>
          <w:b/>
          <w:bCs/>
          <w:color w:val="333F50"/>
          <w:spacing w:val="3"/>
          <w:sz w:val="31"/>
          <w:szCs w:val="31"/>
        </w:rPr>
        <w:t>重要城市节点户外广告修建性详细设施引导示意</w:t>
      </w:r>
      <w:r>
        <w:rPr>
          <w:rFonts w:ascii="Arial Black" w:hAnsi="Arial Black" w:eastAsia="Arial Black" w:cs="Arial Black"/>
          <w:b/>
          <w:bCs/>
          <w:color w:val="333F50"/>
          <w:spacing w:val="3"/>
          <w:sz w:val="31"/>
          <w:szCs w:val="31"/>
        </w:rPr>
        <w:t>——</w:t>
      </w:r>
      <w:r>
        <w:rPr>
          <w:rFonts w:ascii="微软雅黑" w:hAnsi="微软雅黑" w:eastAsia="微软雅黑" w:cs="微软雅黑"/>
          <w:b/>
          <w:bCs/>
          <w:color w:val="333F50"/>
          <w:spacing w:val="3"/>
          <w:sz w:val="31"/>
          <w:szCs w:val="31"/>
        </w:rPr>
        <w:t>附着式</w:t>
      </w:r>
    </w:p>
    <w:p w14:paraId="701B33C1">
      <w:pPr>
        <w:spacing w:before="100" w:line="9405" w:lineRule="exact"/>
      </w:pPr>
      <w:r>
        <w:rPr>
          <w:position w:val="-188"/>
        </w:rPr>
        <w:drawing>
          <wp:inline distT="0" distB="0" distL="0" distR="0">
            <wp:extent cx="12191365" cy="59721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49"/>
                    <a:stretch>
                      <a:fillRect/>
                    </a:stretch>
                  </pic:blipFill>
                  <pic:spPr>
                    <a:xfrm>
                      <a:off x="0" y="0"/>
                      <a:ext cx="12191619" cy="5972175"/>
                    </a:xfrm>
                    <a:prstGeom prst="rect">
                      <a:avLst/>
                    </a:prstGeom>
                  </pic:spPr>
                </pic:pic>
              </a:graphicData>
            </a:graphic>
          </wp:inline>
        </w:drawing>
      </w:r>
    </w:p>
    <w:p w14:paraId="77D07BDD">
      <w:pPr>
        <w:spacing w:line="9405" w:lineRule="exact"/>
        <w:sectPr>
          <w:footerReference r:id="rId42" w:type="default"/>
          <w:pgSz w:w="19200" w:h="10800"/>
          <w:pgMar w:top="627" w:right="0" w:bottom="46" w:left="0" w:header="252" w:footer="0" w:gutter="0"/>
          <w:cols w:space="720" w:num="1"/>
        </w:sectPr>
      </w:pPr>
    </w:p>
    <w:p w14:paraId="2F624062">
      <w:pPr>
        <w:spacing w:before="178" w:line="196" w:lineRule="auto"/>
        <w:ind w:left="739"/>
        <w:outlineLvl w:val="0"/>
        <w:rPr>
          <w:rFonts w:ascii="微软雅黑" w:hAnsi="微软雅黑" w:eastAsia="微软雅黑" w:cs="微软雅黑"/>
          <w:sz w:val="31"/>
          <w:szCs w:val="31"/>
        </w:rPr>
      </w:pPr>
      <w:r>
        <w:rPr>
          <w:rFonts w:ascii="Arial Black" w:hAnsi="Arial Black" w:eastAsia="Arial Black" w:cs="Arial Black"/>
          <w:b/>
          <w:bCs/>
          <w:color w:val="333F50"/>
          <w:spacing w:val="1"/>
          <w:sz w:val="31"/>
          <w:szCs w:val="31"/>
        </w:rPr>
        <w:t>3.6</w:t>
      </w:r>
      <w:r>
        <w:rPr>
          <w:rFonts w:ascii="微软雅黑" w:hAnsi="微软雅黑" w:eastAsia="微软雅黑" w:cs="微软雅黑"/>
          <w:b/>
          <w:bCs/>
          <w:color w:val="333F50"/>
          <w:spacing w:val="1"/>
          <w:sz w:val="31"/>
          <w:szCs w:val="31"/>
        </w:rPr>
        <w:t>路名牌效果引导</w:t>
      </w:r>
    </w:p>
    <w:p w14:paraId="65651810">
      <w:pPr>
        <w:pStyle w:val="2"/>
        <w:spacing w:line="275" w:lineRule="auto"/>
      </w:pPr>
    </w:p>
    <w:p w14:paraId="021782D5">
      <w:pPr>
        <w:pStyle w:val="2"/>
        <w:spacing w:line="275" w:lineRule="auto"/>
      </w:pPr>
    </w:p>
    <w:p w14:paraId="0A2E4F5B">
      <w:pPr>
        <w:pStyle w:val="2"/>
        <w:spacing w:line="275" w:lineRule="auto"/>
      </w:pPr>
    </w:p>
    <w:p w14:paraId="2B0EF2C9">
      <w:pPr>
        <w:spacing w:line="7394" w:lineRule="exact"/>
        <w:ind w:firstLine="10367"/>
      </w:pPr>
      <w:r>
        <w:drawing>
          <wp:anchor distT="0" distB="0" distL="0" distR="0" simplePos="0" relativeHeight="251754496" behindDoc="0" locked="0" layoutInCell="1" allowOverlap="1">
            <wp:simplePos x="0" y="0"/>
            <wp:positionH relativeFrom="column">
              <wp:posOffset>659130</wp:posOffset>
            </wp:positionH>
            <wp:positionV relativeFrom="paragraph">
              <wp:posOffset>539750</wp:posOffset>
            </wp:positionV>
            <wp:extent cx="4655185" cy="4225290"/>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50"/>
                    <a:stretch>
                      <a:fillRect/>
                    </a:stretch>
                  </pic:blipFill>
                  <pic:spPr>
                    <a:xfrm>
                      <a:off x="0" y="0"/>
                      <a:ext cx="4655238" cy="4225039"/>
                    </a:xfrm>
                    <a:prstGeom prst="rect">
                      <a:avLst/>
                    </a:prstGeom>
                  </pic:spPr>
                </pic:pic>
              </a:graphicData>
            </a:graphic>
          </wp:anchor>
        </w:drawing>
      </w:r>
      <w:r>
        <w:rPr>
          <w:position w:val="-147"/>
        </w:rPr>
        <w:drawing>
          <wp:inline distT="0" distB="0" distL="0" distR="0">
            <wp:extent cx="4364990" cy="469519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151"/>
                    <a:stretch>
                      <a:fillRect/>
                    </a:stretch>
                  </pic:blipFill>
                  <pic:spPr>
                    <a:xfrm>
                      <a:off x="0" y="0"/>
                      <a:ext cx="4365181" cy="4695557"/>
                    </a:xfrm>
                    <a:prstGeom prst="rect">
                      <a:avLst/>
                    </a:prstGeom>
                  </pic:spPr>
                </pic:pic>
              </a:graphicData>
            </a:graphic>
          </wp:inline>
        </w:drawing>
      </w:r>
    </w:p>
    <w:p w14:paraId="7B111763">
      <w:pPr>
        <w:spacing w:line="7394" w:lineRule="exact"/>
        <w:sectPr>
          <w:pgSz w:w="19200" w:h="10800"/>
          <w:pgMar w:top="627" w:right="0" w:bottom="400" w:left="0" w:header="252" w:footer="0" w:gutter="0"/>
          <w:cols w:space="720" w:num="1"/>
        </w:sectPr>
      </w:pPr>
    </w:p>
    <w:p w14:paraId="6D596563">
      <w:pPr>
        <w:spacing w:before="178" w:line="196" w:lineRule="auto"/>
        <w:ind w:left="739"/>
        <w:outlineLvl w:val="0"/>
        <w:rPr>
          <w:rFonts w:ascii="微软雅黑" w:hAnsi="微软雅黑" w:eastAsia="微软雅黑" w:cs="微软雅黑"/>
          <w:sz w:val="31"/>
          <w:szCs w:val="31"/>
        </w:rPr>
      </w:pPr>
      <w:r>
        <w:rPr>
          <w:rFonts w:ascii="Arial Black" w:hAnsi="Arial Black" w:eastAsia="Arial Black" w:cs="Arial Black"/>
          <w:b/>
          <w:bCs/>
          <w:color w:val="333F50"/>
          <w:spacing w:val="2"/>
          <w:sz w:val="31"/>
          <w:szCs w:val="31"/>
        </w:rPr>
        <w:t>3.7</w:t>
      </w:r>
      <w:r>
        <w:rPr>
          <w:rFonts w:ascii="微软雅黑" w:hAnsi="微软雅黑" w:eastAsia="微软雅黑" w:cs="微软雅黑"/>
          <w:b/>
          <w:bCs/>
          <w:color w:val="333F50"/>
          <w:spacing w:val="2"/>
          <w:sz w:val="31"/>
          <w:szCs w:val="31"/>
        </w:rPr>
        <w:t>公交站牌效果引导</w:t>
      </w:r>
    </w:p>
    <w:p w14:paraId="1C1820F4">
      <w:pPr>
        <w:spacing w:before="133" w:line="9163" w:lineRule="exact"/>
        <w:ind w:firstLine="1369"/>
      </w:pPr>
      <w:r>
        <w:rPr>
          <w:position w:val="-183"/>
        </w:rPr>
        <w:drawing>
          <wp:inline distT="0" distB="0" distL="0" distR="0">
            <wp:extent cx="10439400" cy="581787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152"/>
                    <a:stretch>
                      <a:fillRect/>
                    </a:stretch>
                  </pic:blipFill>
                  <pic:spPr>
                    <a:xfrm>
                      <a:off x="0" y="0"/>
                      <a:ext cx="10439400" cy="5818504"/>
                    </a:xfrm>
                    <a:prstGeom prst="rect">
                      <a:avLst/>
                    </a:prstGeom>
                  </pic:spPr>
                </pic:pic>
              </a:graphicData>
            </a:graphic>
          </wp:inline>
        </w:drawing>
      </w:r>
    </w:p>
    <w:p w14:paraId="7CBBA23B">
      <w:pPr>
        <w:spacing w:line="9163" w:lineRule="exact"/>
        <w:sectPr>
          <w:pgSz w:w="19200" w:h="10800"/>
          <w:pgMar w:top="627" w:right="0" w:bottom="252" w:left="0" w:header="252" w:footer="0" w:gutter="0"/>
          <w:cols w:space="720" w:num="1"/>
        </w:sectPr>
      </w:pPr>
    </w:p>
    <w:p w14:paraId="6D872028">
      <w:pPr>
        <w:spacing w:before="178" w:line="196" w:lineRule="auto"/>
        <w:ind w:left="739"/>
        <w:outlineLvl w:val="0"/>
        <w:rPr>
          <w:rFonts w:ascii="微软雅黑" w:hAnsi="微软雅黑" w:eastAsia="微软雅黑" w:cs="微软雅黑"/>
          <w:sz w:val="31"/>
          <w:szCs w:val="31"/>
        </w:rPr>
      </w:pPr>
      <w:r>
        <w:rPr>
          <w:rFonts w:ascii="Arial Black" w:hAnsi="Arial Black" w:eastAsia="Arial Black" w:cs="Arial Black"/>
          <w:b/>
          <w:bCs/>
          <w:color w:val="333F50"/>
          <w:spacing w:val="2"/>
          <w:sz w:val="31"/>
          <w:szCs w:val="31"/>
        </w:rPr>
        <w:t>3.7</w:t>
      </w:r>
      <w:r>
        <w:rPr>
          <w:rFonts w:ascii="微软雅黑" w:hAnsi="微软雅黑" w:eastAsia="微软雅黑" w:cs="微软雅黑"/>
          <w:b/>
          <w:bCs/>
          <w:color w:val="333F50"/>
          <w:spacing w:val="2"/>
          <w:sz w:val="31"/>
          <w:szCs w:val="31"/>
        </w:rPr>
        <w:t>公交站牌效果引导</w:t>
      </w:r>
    </w:p>
    <w:p w14:paraId="742AA802">
      <w:pPr>
        <w:spacing w:before="133" w:line="9090" w:lineRule="exact"/>
        <w:ind w:firstLine="1355"/>
      </w:pPr>
      <w:r>
        <w:rPr>
          <w:position w:val="-181"/>
        </w:rPr>
        <w:drawing>
          <wp:inline distT="0" distB="0" distL="0" distR="0">
            <wp:extent cx="10258425" cy="577215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153"/>
                    <a:stretch>
                      <a:fillRect/>
                    </a:stretch>
                  </pic:blipFill>
                  <pic:spPr>
                    <a:xfrm>
                      <a:off x="0" y="0"/>
                      <a:ext cx="10259059" cy="5772150"/>
                    </a:xfrm>
                    <a:prstGeom prst="rect">
                      <a:avLst/>
                    </a:prstGeom>
                  </pic:spPr>
                </pic:pic>
              </a:graphicData>
            </a:graphic>
          </wp:inline>
        </w:drawing>
      </w:r>
    </w:p>
    <w:p w14:paraId="6E41EFDD">
      <w:pPr>
        <w:spacing w:line="9090" w:lineRule="exact"/>
        <w:sectPr>
          <w:pgSz w:w="19200" w:h="10800"/>
          <w:pgMar w:top="627" w:right="0" w:bottom="325" w:left="0" w:header="252" w:footer="0" w:gutter="0"/>
          <w:cols w:space="720" w:num="1"/>
        </w:sectPr>
      </w:pPr>
    </w:p>
    <w:p w14:paraId="10114ECF">
      <w:pPr>
        <w:pStyle w:val="2"/>
        <w:spacing w:line="256" w:lineRule="auto"/>
      </w:pPr>
    </w:p>
    <w:p w14:paraId="053D15EC">
      <w:pPr>
        <w:pStyle w:val="2"/>
        <w:spacing w:line="256" w:lineRule="auto"/>
      </w:pPr>
    </w:p>
    <w:p w14:paraId="42AC081A">
      <w:pPr>
        <w:pStyle w:val="2"/>
        <w:spacing w:line="256" w:lineRule="auto"/>
      </w:pPr>
    </w:p>
    <w:p w14:paraId="130D5EEE">
      <w:pPr>
        <w:pStyle w:val="2"/>
        <w:spacing w:line="256" w:lineRule="auto"/>
      </w:pPr>
    </w:p>
    <w:p w14:paraId="7EBCD75D">
      <w:pPr>
        <w:pStyle w:val="2"/>
        <w:spacing w:line="256" w:lineRule="auto"/>
      </w:pPr>
    </w:p>
    <w:p w14:paraId="60D0D25A">
      <w:pPr>
        <w:pStyle w:val="2"/>
        <w:spacing w:line="256" w:lineRule="auto"/>
      </w:pPr>
    </w:p>
    <w:p w14:paraId="15077464">
      <w:pPr>
        <w:pStyle w:val="2"/>
        <w:spacing w:line="256" w:lineRule="auto"/>
      </w:pPr>
    </w:p>
    <w:p w14:paraId="223E1AAA">
      <w:pPr>
        <w:pStyle w:val="2"/>
        <w:spacing w:line="256" w:lineRule="auto"/>
      </w:pPr>
    </w:p>
    <w:p w14:paraId="0F82FD5E">
      <w:pPr>
        <w:pStyle w:val="2"/>
        <w:spacing w:line="256" w:lineRule="auto"/>
      </w:pPr>
    </w:p>
    <w:p w14:paraId="19BCB269">
      <w:pPr>
        <w:pStyle w:val="2"/>
        <w:spacing w:line="256" w:lineRule="auto"/>
      </w:pPr>
    </w:p>
    <w:p w14:paraId="7A9E5ABC">
      <w:pPr>
        <w:pStyle w:val="2"/>
        <w:spacing w:line="256" w:lineRule="auto"/>
      </w:pPr>
    </w:p>
    <w:p w14:paraId="6308EFDD">
      <w:pPr>
        <w:pStyle w:val="2"/>
        <w:spacing w:line="257" w:lineRule="auto"/>
      </w:pPr>
    </w:p>
    <w:p w14:paraId="43274012">
      <w:pPr>
        <w:pStyle w:val="2"/>
        <w:spacing w:line="257" w:lineRule="auto"/>
      </w:pPr>
    </w:p>
    <w:p w14:paraId="75CF701A">
      <w:pPr>
        <w:spacing w:before="665" w:line="205" w:lineRule="auto"/>
        <w:ind w:left="11717"/>
        <w:outlineLvl w:val="0"/>
        <w:rPr>
          <w:rFonts w:ascii="微软雅黑" w:hAnsi="微软雅黑" w:eastAsia="微软雅黑" w:cs="微软雅黑"/>
          <w:sz w:val="58"/>
          <w:szCs w:val="58"/>
        </w:rPr>
      </w:pPr>
      <w:r>
        <w:rPr>
          <w:rFonts w:ascii="微软雅黑" w:hAnsi="微软雅黑" w:eastAsia="微软雅黑" w:cs="微软雅黑"/>
          <w:b/>
          <w:bCs/>
          <w:color w:val="FFFFFF"/>
          <w:spacing w:val="-3"/>
          <w:position w:val="-32"/>
          <w:sz w:val="155"/>
          <w:szCs w:val="155"/>
        </w:rPr>
        <w:t>肆</w:t>
      </w:r>
      <w:r>
        <w:rPr>
          <w:rFonts w:ascii="微软雅黑" w:hAnsi="微软雅黑" w:eastAsia="微软雅黑" w:cs="微软雅黑"/>
          <w:b/>
          <w:bCs/>
          <w:color w:val="FFFFFF"/>
          <w:spacing w:val="438"/>
          <w:position w:val="-32"/>
          <w:sz w:val="155"/>
          <w:szCs w:val="155"/>
        </w:rPr>
        <w:t xml:space="preserve"> </w:t>
      </w:r>
      <w:r>
        <w:rPr>
          <w:rFonts w:ascii="微软雅黑" w:hAnsi="微软雅黑" w:eastAsia="微软雅黑" w:cs="微软雅黑"/>
          <w:color w:val="FFFFFF"/>
          <w:spacing w:val="-3"/>
          <w:position w:val="56"/>
          <w:sz w:val="58"/>
          <w:szCs w:val="58"/>
        </w:rPr>
        <w:t>规划实施</w:t>
      </w:r>
    </w:p>
    <w:p w14:paraId="3534FC3B">
      <w:pPr>
        <w:spacing w:line="205" w:lineRule="auto"/>
        <w:rPr>
          <w:rFonts w:ascii="微软雅黑" w:hAnsi="微软雅黑" w:eastAsia="微软雅黑" w:cs="微软雅黑"/>
          <w:sz w:val="58"/>
          <w:szCs w:val="58"/>
        </w:rPr>
        <w:sectPr>
          <w:headerReference r:id="rId43" w:type="default"/>
          <w:pgSz w:w="19200" w:h="10800"/>
          <w:pgMar w:top="400" w:right="0" w:bottom="400" w:left="0" w:header="0" w:footer="0" w:gutter="0"/>
          <w:cols w:space="720" w:num="1"/>
        </w:sectPr>
      </w:pPr>
    </w:p>
    <w:p w14:paraId="6693F8E6">
      <w:pPr>
        <w:pStyle w:val="2"/>
        <w:spacing w:line="316" w:lineRule="auto"/>
      </w:pPr>
    </w:p>
    <w:p w14:paraId="3BB7EFE1">
      <w:pPr>
        <w:spacing w:before="133" w:line="194" w:lineRule="auto"/>
        <w:ind w:left="708"/>
        <w:outlineLvl w:val="0"/>
        <w:rPr>
          <w:rFonts w:ascii="微软雅黑" w:hAnsi="微软雅黑" w:eastAsia="微软雅黑" w:cs="微软雅黑"/>
          <w:sz w:val="31"/>
          <w:szCs w:val="31"/>
        </w:rPr>
      </w:pPr>
      <w:r>
        <w:rPr>
          <w:rFonts w:ascii="微软雅黑" w:hAnsi="微软雅黑" w:eastAsia="微软雅黑" w:cs="微软雅黑"/>
          <w:b/>
          <w:bCs/>
          <w:color w:val="333F50"/>
          <w:spacing w:val="-1"/>
          <w:sz w:val="31"/>
          <w:szCs w:val="31"/>
        </w:rPr>
        <w:t>实施目标</w:t>
      </w:r>
    </w:p>
    <w:p w14:paraId="106B0F61">
      <w:pPr>
        <w:pStyle w:val="2"/>
        <w:spacing w:line="308" w:lineRule="auto"/>
      </w:pPr>
    </w:p>
    <w:p w14:paraId="1858D291">
      <w:pPr>
        <w:pStyle w:val="2"/>
        <w:spacing w:line="308" w:lineRule="auto"/>
      </w:pPr>
    </w:p>
    <w:p w14:paraId="19FAD229">
      <w:pPr>
        <w:pStyle w:val="2"/>
        <w:spacing w:line="308" w:lineRule="auto"/>
      </w:pPr>
    </w:p>
    <w:p w14:paraId="7B8A43D0">
      <w:pPr>
        <w:spacing w:before="103" w:line="229" w:lineRule="auto"/>
        <w:ind w:left="920" w:right="942" w:firstLine="21"/>
        <w:rPr>
          <w:rFonts w:ascii="微软雅黑" w:hAnsi="微软雅黑" w:eastAsia="微软雅黑" w:cs="微软雅黑"/>
          <w:sz w:val="24"/>
          <w:szCs w:val="24"/>
        </w:rPr>
      </w:pPr>
      <w:r>
        <w:rPr>
          <w:rFonts w:ascii="微软雅黑" w:hAnsi="微软雅黑" w:eastAsia="微软雅黑" w:cs="微软雅黑"/>
          <w:spacing w:val="6"/>
          <w:sz w:val="24"/>
          <w:szCs w:val="24"/>
        </w:rPr>
        <w:t>1.通过规划，违规广告设施得到全面整治，广告设置实现 “有章可循、有标可依”</w:t>
      </w:r>
      <w:r>
        <w:rPr>
          <w:rFonts w:ascii="微软雅黑" w:hAnsi="微软雅黑" w:eastAsia="微软雅黑" w:cs="微软雅黑"/>
          <w:spacing w:val="-17"/>
          <w:sz w:val="24"/>
          <w:szCs w:val="24"/>
        </w:rPr>
        <w:t xml:space="preserve"> </w:t>
      </w:r>
      <w:r>
        <w:rPr>
          <w:rFonts w:ascii="微软雅黑" w:hAnsi="微软雅黑" w:eastAsia="微软雅黑" w:cs="微软雅黑"/>
          <w:spacing w:val="6"/>
          <w:sz w:val="24"/>
          <w:szCs w:val="24"/>
        </w:rPr>
        <w:t>，主要控制节点形成示范效应，街道视觉秩序明显改善，城市天际线和街道视</w:t>
      </w:r>
      <w:r>
        <w:rPr>
          <w:rFonts w:ascii="微软雅黑" w:hAnsi="微软雅黑" w:eastAsia="微软雅黑" w:cs="微软雅黑"/>
          <w:spacing w:val="7"/>
          <w:sz w:val="24"/>
          <w:szCs w:val="24"/>
        </w:rPr>
        <w:t>觉通透度得到恢复，人行空间和交通安全得到有效保障，形成“规范有序、疏密有致”的广告空间格局。</w:t>
      </w:r>
    </w:p>
    <w:p w14:paraId="62BAA18D">
      <w:pPr>
        <w:pStyle w:val="2"/>
        <w:spacing w:line="443" w:lineRule="auto"/>
      </w:pPr>
    </w:p>
    <w:p w14:paraId="31D067F1">
      <w:pPr>
        <w:spacing w:before="103" w:line="229" w:lineRule="auto"/>
        <w:ind w:left="919" w:right="1064" w:firstLine="10"/>
        <w:rPr>
          <w:rFonts w:ascii="微软雅黑" w:hAnsi="微软雅黑" w:eastAsia="微软雅黑" w:cs="微软雅黑"/>
          <w:sz w:val="24"/>
          <w:szCs w:val="24"/>
        </w:rPr>
      </w:pPr>
      <w:r>
        <w:rPr>
          <w:rFonts w:ascii="微软雅黑" w:hAnsi="微软雅黑" w:eastAsia="微软雅黑" w:cs="微软雅黑"/>
          <w:spacing w:val="4"/>
          <w:sz w:val="24"/>
          <w:szCs w:val="24"/>
        </w:rPr>
        <w:t>2.广告设施成为展示南阳文化的重要载体，</w:t>
      </w:r>
      <w:r>
        <w:rPr>
          <w:rFonts w:ascii="微软雅黑" w:hAnsi="微软雅黑" w:eastAsia="微软雅黑" w:cs="微软雅黑"/>
          <w:spacing w:val="66"/>
          <w:w w:val="101"/>
          <w:sz w:val="24"/>
          <w:szCs w:val="24"/>
        </w:rPr>
        <w:t xml:space="preserve"> </w:t>
      </w:r>
      <w:r>
        <w:rPr>
          <w:rFonts w:ascii="微软雅黑" w:hAnsi="微软雅黑" w:eastAsia="微软雅黑" w:cs="微软雅黑"/>
          <w:spacing w:val="4"/>
          <w:sz w:val="24"/>
          <w:szCs w:val="24"/>
        </w:rPr>
        <w:t>“</w:t>
      </w:r>
      <w:r>
        <w:rPr>
          <w:rFonts w:ascii="微软雅黑" w:hAnsi="微软雅黑" w:eastAsia="微软雅黑" w:cs="微软雅黑"/>
          <w:spacing w:val="-49"/>
          <w:sz w:val="24"/>
          <w:szCs w:val="24"/>
        </w:rPr>
        <w:t xml:space="preserve"> </w:t>
      </w:r>
      <w:r>
        <w:rPr>
          <w:rFonts w:ascii="微软雅黑" w:hAnsi="微软雅黑" w:eastAsia="微软雅黑" w:cs="微软雅黑"/>
          <w:spacing w:val="4"/>
          <w:sz w:val="24"/>
          <w:szCs w:val="24"/>
        </w:rPr>
        <w:t>四圣文化”、月季文化等元素得到广泛应用，不同区域的广</w:t>
      </w:r>
      <w:r>
        <w:rPr>
          <w:rFonts w:ascii="微软雅黑" w:hAnsi="微软雅黑" w:eastAsia="微软雅黑" w:cs="微软雅黑"/>
          <w:spacing w:val="3"/>
          <w:sz w:val="24"/>
          <w:szCs w:val="24"/>
        </w:rPr>
        <w:t>告设计各具特色，实现“一区一主题、</w:t>
      </w:r>
      <w:r>
        <w:rPr>
          <w:rFonts w:ascii="微软雅黑" w:hAnsi="微软雅黑" w:eastAsia="微软雅黑" w:cs="微软雅黑"/>
          <w:spacing w:val="-45"/>
          <w:sz w:val="24"/>
          <w:szCs w:val="24"/>
        </w:rPr>
        <w:t xml:space="preserve"> </w:t>
      </w:r>
      <w:r>
        <w:rPr>
          <w:rFonts w:ascii="微软雅黑" w:hAnsi="微软雅黑" w:eastAsia="微软雅黑" w:cs="微软雅黑"/>
          <w:spacing w:val="3"/>
          <w:sz w:val="24"/>
          <w:szCs w:val="24"/>
        </w:rPr>
        <w:t>一街一风貌”，助力国家历史文化名城品牌塑造。</w:t>
      </w:r>
    </w:p>
    <w:p w14:paraId="4AF1ED2A">
      <w:pPr>
        <w:pStyle w:val="2"/>
        <w:spacing w:line="442" w:lineRule="auto"/>
      </w:pPr>
    </w:p>
    <w:p w14:paraId="69AB7307">
      <w:pPr>
        <w:spacing w:before="103" w:line="229" w:lineRule="auto"/>
        <w:ind w:left="918" w:right="1014" w:firstLine="14"/>
        <w:rPr>
          <w:rFonts w:ascii="微软雅黑" w:hAnsi="微软雅黑" w:eastAsia="微软雅黑" w:cs="微软雅黑"/>
          <w:sz w:val="24"/>
          <w:szCs w:val="24"/>
        </w:rPr>
      </w:pPr>
      <w:r>
        <w:rPr>
          <w:rFonts w:ascii="微软雅黑" w:hAnsi="微软雅黑" w:eastAsia="微软雅黑" w:cs="微软雅黑"/>
          <w:spacing w:val="6"/>
          <w:sz w:val="24"/>
          <w:szCs w:val="24"/>
        </w:rPr>
        <w:t>3.规划实施后，中心城区将形成覆盖均衡的公交站牌、路名牌和独立式户外广告整体控制网络，与城市</w:t>
      </w:r>
      <w:r>
        <w:rPr>
          <w:rFonts w:ascii="微软雅黑" w:hAnsi="微软雅黑" w:eastAsia="微软雅黑" w:cs="微软雅黑"/>
          <w:spacing w:val="5"/>
          <w:sz w:val="24"/>
          <w:szCs w:val="24"/>
        </w:rPr>
        <w:t>道路、用地布局高度协调，</w:t>
      </w:r>
      <w:r>
        <w:rPr>
          <w:rFonts w:ascii="微软雅黑" w:hAnsi="微软雅黑" w:eastAsia="微软雅黑" w:cs="微软雅黑"/>
          <w:spacing w:val="20"/>
          <w:w w:val="101"/>
          <w:sz w:val="24"/>
          <w:szCs w:val="24"/>
        </w:rPr>
        <w:t xml:space="preserve"> </w:t>
      </w:r>
      <w:r>
        <w:rPr>
          <w:rFonts w:ascii="微软雅黑" w:hAnsi="微软雅黑" w:eastAsia="微软雅黑" w:cs="微软雅黑"/>
          <w:spacing w:val="5"/>
          <w:sz w:val="24"/>
          <w:szCs w:val="24"/>
        </w:rPr>
        <w:t>既满足商业宣传需求，又保障</w:t>
      </w:r>
      <w:r>
        <w:rPr>
          <w:rFonts w:ascii="微软雅黑" w:hAnsi="微软雅黑" w:eastAsia="微软雅黑" w:cs="微软雅黑"/>
          <w:spacing w:val="6"/>
          <w:sz w:val="24"/>
          <w:szCs w:val="24"/>
        </w:rPr>
        <w:t>公共服务功能，实现经济效益与社会效益的统一。</w:t>
      </w:r>
    </w:p>
    <w:p w14:paraId="0E88C6DF">
      <w:pPr>
        <w:pStyle w:val="2"/>
        <w:spacing w:line="443" w:lineRule="auto"/>
      </w:pPr>
    </w:p>
    <w:p w14:paraId="568B2674">
      <w:pPr>
        <w:spacing w:before="103" w:line="198" w:lineRule="auto"/>
        <w:ind w:left="917"/>
        <w:rPr>
          <w:rFonts w:ascii="微软雅黑" w:hAnsi="微软雅黑" w:eastAsia="微软雅黑" w:cs="微软雅黑"/>
          <w:sz w:val="24"/>
          <w:szCs w:val="24"/>
        </w:rPr>
      </w:pPr>
      <w:r>
        <w:rPr>
          <w:rFonts w:ascii="微软雅黑" w:hAnsi="微软雅黑" w:eastAsia="微软雅黑" w:cs="微软雅黑"/>
          <w:spacing w:val="4"/>
          <w:sz w:val="24"/>
          <w:szCs w:val="24"/>
        </w:rPr>
        <w:t>4.通过规划，广告设施与建筑、景观、街道协调性显著增强，  “</w:t>
      </w:r>
      <w:r>
        <w:rPr>
          <w:rFonts w:ascii="微软雅黑" w:hAnsi="微软雅黑" w:eastAsia="微软雅黑" w:cs="微软雅黑"/>
          <w:spacing w:val="-46"/>
          <w:sz w:val="24"/>
          <w:szCs w:val="24"/>
        </w:rPr>
        <w:t xml:space="preserve"> </w:t>
      </w:r>
      <w:r>
        <w:rPr>
          <w:rFonts w:ascii="微软雅黑" w:hAnsi="微软雅黑" w:eastAsia="微软雅黑" w:cs="微软雅黑"/>
          <w:spacing w:val="4"/>
          <w:sz w:val="24"/>
          <w:szCs w:val="24"/>
        </w:rPr>
        <w:t>山水人文、未来科技” 总体风貌全面呈现，助力打造生</w:t>
      </w:r>
      <w:r>
        <w:rPr>
          <w:rFonts w:ascii="微软雅黑" w:hAnsi="微软雅黑" w:eastAsia="微软雅黑" w:cs="微软雅黑"/>
          <w:spacing w:val="3"/>
          <w:sz w:val="24"/>
          <w:szCs w:val="24"/>
        </w:rPr>
        <w:t>态经济引领的省域副中心城市。</w:t>
      </w:r>
    </w:p>
    <w:p w14:paraId="4B767045">
      <w:pPr>
        <w:pStyle w:val="2"/>
        <w:spacing w:line="444" w:lineRule="auto"/>
      </w:pPr>
    </w:p>
    <w:p w14:paraId="34F2A65E">
      <w:pPr>
        <w:spacing w:before="103" w:line="229" w:lineRule="auto"/>
        <w:ind w:left="919" w:right="1014" w:firstLine="17"/>
        <w:rPr>
          <w:rFonts w:ascii="微软雅黑" w:hAnsi="微软雅黑" w:eastAsia="微软雅黑" w:cs="微软雅黑"/>
          <w:sz w:val="24"/>
          <w:szCs w:val="24"/>
        </w:rPr>
      </w:pPr>
      <w:r>
        <w:rPr>
          <w:rFonts w:ascii="微软雅黑" w:hAnsi="微软雅黑" w:eastAsia="微软雅黑" w:cs="微软雅黑"/>
          <w:spacing w:val="7"/>
          <w:sz w:val="24"/>
          <w:szCs w:val="24"/>
        </w:rPr>
        <w:t>5.在广告点位布局、数量配置等方面，本规划明确整体管控框架，同时坚持弹性引导原则，可依据城市发展节奏与更新进程，适时优化调整，</w:t>
      </w:r>
      <w:r>
        <w:rPr>
          <w:rFonts w:ascii="微软雅黑" w:hAnsi="微软雅黑" w:eastAsia="微软雅黑" w:cs="微软雅黑"/>
          <w:spacing w:val="6"/>
          <w:sz w:val="24"/>
          <w:szCs w:val="24"/>
        </w:rPr>
        <w:t>确保规划与城市发</w:t>
      </w:r>
      <w:r>
        <w:rPr>
          <w:rFonts w:ascii="微软雅黑" w:hAnsi="微软雅黑" w:eastAsia="微软雅黑" w:cs="微软雅黑"/>
          <w:spacing w:val="-2"/>
          <w:sz w:val="24"/>
          <w:szCs w:val="24"/>
        </w:rPr>
        <w:t>展动态适配。</w:t>
      </w:r>
    </w:p>
    <w:sectPr>
      <w:headerReference r:id="rId44" w:type="default"/>
      <w:footerReference r:id="rId45" w:type="default"/>
      <w:pgSz w:w="19200" w:h="10800"/>
      <w:pgMar w:top="627" w:right="0" w:bottom="668" w:left="0" w:header="251" w:footer="45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Arial Black">
    <w:panose1 w:val="020B0A04020102020204"/>
    <w:charset w:val="00"/>
    <w:family w:val="auto"/>
    <w:pitch w:val="default"/>
    <w:sig w:usb0="00000287" w:usb1="00000000" w:usb2="00000000" w:usb3="00000000" w:csb0="2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E9D4A">
    <w:pPr>
      <w:pStyle w:val="2"/>
      <w:spacing w:line="228" w:lineRule="auto"/>
      <w:ind w:left="18958"/>
      <w:rPr>
        <w:sz w:val="19"/>
        <w:szCs w:val="19"/>
      </w:rPr>
    </w:pPr>
    <w:r>
      <w:rPr>
        <w:color w:val="898989"/>
        <w:sz w:val="19"/>
        <w:szCs w:val="19"/>
      </w:rPr>
      <w:t>3</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414ED">
    <w:pPr>
      <w:pStyle w:val="2"/>
      <w:spacing w:line="236" w:lineRule="auto"/>
      <w:ind w:left="18522"/>
      <w:rPr>
        <w:sz w:val="18"/>
        <w:szCs w:val="18"/>
      </w:rPr>
    </w:pPr>
    <w:r>
      <w:rPr>
        <w:color w:val="898989"/>
        <w:spacing w:val="2"/>
        <w:sz w:val="18"/>
        <w:szCs w:val="18"/>
      </w:rPr>
      <w:t>29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259C8">
    <w:pPr>
      <w:spacing w:line="190" w:lineRule="auto"/>
      <w:ind w:left="15090"/>
      <w:rPr>
        <w:rFonts w:ascii="微软雅黑" w:hAnsi="微软雅黑" w:eastAsia="微软雅黑" w:cs="微软雅黑"/>
        <w:sz w:val="31"/>
        <w:szCs w:val="31"/>
      </w:rPr>
    </w:pPr>
    <w:r>
      <w:rPr>
        <w:rFonts w:ascii="微软雅黑" w:hAnsi="微软雅黑" w:eastAsia="微软雅黑" w:cs="微软雅黑"/>
        <w:color w:val="2E54A1"/>
        <w:sz w:val="31"/>
        <w:szCs w:val="31"/>
      </w:rPr>
      <w:t>营造夜景氛围</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C5A87A">
    <w:pPr>
      <w:spacing w:before="1" w:line="190" w:lineRule="auto"/>
      <w:ind w:left="15087"/>
      <w:rPr>
        <w:rFonts w:ascii="微软雅黑" w:hAnsi="微软雅黑" w:eastAsia="微软雅黑" w:cs="微软雅黑"/>
        <w:sz w:val="31"/>
        <w:szCs w:val="31"/>
      </w:rPr>
    </w:pPr>
    <w:r>
      <w:rPr>
        <w:rFonts w:ascii="微软雅黑" w:hAnsi="微软雅黑" w:eastAsia="微软雅黑" w:cs="微软雅黑"/>
        <w:color w:val="2E54A1"/>
        <w:sz w:val="31"/>
        <w:szCs w:val="31"/>
      </w:rPr>
      <w:t>合理规划</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F0965">
    <w:pPr>
      <w:pStyle w:val="2"/>
      <w:spacing w:line="228" w:lineRule="auto"/>
      <w:ind w:left="18693"/>
      <w:rPr>
        <w:sz w:val="19"/>
        <w:szCs w:val="19"/>
      </w:rPr>
    </w:pPr>
    <w:r>
      <w:rPr>
        <w:spacing w:val="-1"/>
        <w:sz w:val="19"/>
        <w:szCs w:val="19"/>
      </w:rPr>
      <w:t>45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AF500D">
    <w:pPr>
      <w:pStyle w:val="2"/>
      <w:spacing w:line="229" w:lineRule="auto"/>
      <w:ind w:left="18958"/>
      <w:rPr>
        <w:sz w:val="19"/>
        <w:szCs w:val="19"/>
      </w:rPr>
    </w:pPr>
    <w:r>
      <w:rPr>
        <w:color w:val="898989"/>
        <w:sz w:val="19"/>
        <w:szCs w:val="19"/>
      </w:rPr>
      <w:t>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6414">
    <w:pPr>
      <w:pStyle w:val="2"/>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F56815">
    <w:pPr>
      <w:pStyle w:val="2"/>
      <w:spacing w:line="236" w:lineRule="auto"/>
      <w:ind w:left="18381"/>
      <w:rPr>
        <w:sz w:val="18"/>
        <w:szCs w:val="18"/>
      </w:rPr>
    </w:pPr>
    <w:r>
      <w:rPr>
        <w:color w:val="898989"/>
        <w:spacing w:val="-4"/>
        <w:sz w:val="18"/>
        <w:szCs w:val="18"/>
      </w:rPr>
      <w:t>17</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E156CF">
    <w:pPr>
      <w:pStyle w:val="2"/>
      <w:spacing w:line="233" w:lineRule="auto"/>
      <w:ind w:left="18381"/>
      <w:rPr>
        <w:sz w:val="18"/>
        <w:szCs w:val="18"/>
      </w:rPr>
    </w:pPr>
    <w:r>
      <w:rPr>
        <w:color w:val="898989"/>
        <w:spacing w:val="-4"/>
        <w:sz w:val="18"/>
        <w:szCs w:val="18"/>
      </w:rPr>
      <w:t>18</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1E9C5">
    <w:pPr>
      <w:pStyle w:val="2"/>
      <w:spacing w:line="233" w:lineRule="auto"/>
      <w:ind w:left="18381"/>
      <w:rPr>
        <w:sz w:val="18"/>
        <w:szCs w:val="18"/>
      </w:rPr>
    </w:pPr>
    <w:r>
      <w:rPr>
        <w:color w:val="898989"/>
        <w:spacing w:val="-4"/>
        <w:sz w:val="18"/>
        <w:szCs w:val="18"/>
      </w:rPr>
      <w:t>19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75C39">
    <w:pPr>
      <w:pStyle w:val="2"/>
      <w:spacing w:line="233" w:lineRule="auto"/>
      <w:ind w:left="18366"/>
      <w:rPr>
        <w:sz w:val="18"/>
        <w:szCs w:val="18"/>
      </w:rPr>
    </w:pPr>
    <w:r>
      <w:rPr>
        <w:color w:val="898989"/>
        <w:sz w:val="18"/>
        <w:szCs w:val="18"/>
      </w:rPr>
      <w:t>20</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5D204">
    <w:pPr>
      <w:pStyle w:val="2"/>
      <w:spacing w:line="236" w:lineRule="auto"/>
      <w:ind w:left="18366"/>
      <w:rPr>
        <w:sz w:val="18"/>
        <w:szCs w:val="18"/>
      </w:rPr>
    </w:pPr>
    <w:r>
      <w:rPr>
        <w:color w:val="898989"/>
        <w:sz w:val="18"/>
        <w:szCs w:val="18"/>
      </w:rPr>
      <w:t>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888C2">
    <w:pPr>
      <w:spacing w:line="14" w:lineRule="auto"/>
      <w:rPr>
        <w:rFonts w:ascii="Arial"/>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A0BAF">
    <w:pPr>
      <w:spacing w:before="55" w:line="169" w:lineRule="auto"/>
      <w:ind w:left="784"/>
      <w:rPr>
        <w:rFonts w:ascii="微软雅黑" w:hAnsi="微软雅黑" w:eastAsia="微软雅黑" w:cs="微软雅黑"/>
        <w:sz w:val="23"/>
        <w:szCs w:val="23"/>
      </w:rPr>
    </w:pPr>
    <w:r>
      <mc:AlternateContent>
        <mc:Choice Requires="wps">
          <w:drawing>
            <wp:anchor distT="0" distB="0" distL="0" distR="0" simplePos="0" relativeHeight="251671552" behindDoc="1" locked="0" layoutInCell="1" allowOverlap="1">
              <wp:simplePos x="0" y="0"/>
              <wp:positionH relativeFrom="column">
                <wp:posOffset>0</wp:posOffset>
              </wp:positionH>
              <wp:positionV relativeFrom="paragraph">
                <wp:posOffset>-158115</wp:posOffset>
              </wp:positionV>
              <wp:extent cx="12192000" cy="6798310"/>
              <wp:effectExtent l="0" t="0" r="0" b="0"/>
              <wp:wrapNone/>
              <wp:docPr id="70" name="Rect 70"/>
              <wp:cNvGraphicFramePr/>
              <a:graphic xmlns:a="http://schemas.openxmlformats.org/drawingml/2006/main">
                <a:graphicData uri="http://schemas.microsoft.com/office/word/2010/wordprocessingShape">
                  <wps:wsp>
                    <wps:cNvSpPr/>
                    <wps:spPr>
                      <a:xfrm>
                        <a:off x="0" y="-158571"/>
                        <a:ext cx="12192000" cy="6798309"/>
                      </a:xfrm>
                      <a:prstGeom prst="rect">
                        <a:avLst/>
                      </a:prstGeom>
                      <a:solidFill>
                        <a:srgbClr val="EAE5D1">
                          <a:alpha val="19607"/>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0" o:spid="_x0000_s1026" o:spt="1" style="position:absolute;left:0pt;margin-left:0pt;margin-top:-12.45pt;height:535.3pt;width:960pt;z-index:-251644928;mso-width-relative:page;mso-height-relative:page;" fillcolor="#EAE5D1" filled="t" stroked="f" coordsize="21600,21600" o:gfxdata="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&#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TvQsDZAAAACgEAAA8AAAAAAAAAAQAgAAAAIgAAAGRy&#10;cy9kb3ducmV2LnhtbFBLAQIUABQAAAAIAIdO4kDGH9c9PQIAAI0EAAAOAAAAAAAAAAEAIAAAACgB&#10;AABkcnMvZTJvRG9jLnhtbFBLBQYAAAAABgAGAFkBAADXBQAAAAA=&#10;">
              <v:fill on="t" opacity="12849f" focussize="0,0"/>
              <v:stroke on="f" weight="0pt"/>
              <v:imagedata o:title=""/>
              <o:lock v:ext="edit" aspectratio="f"/>
              <v:textbox inset="0mm,0mm,0mm,0mm"/>
            </v:rect>
          </w:pict>
        </mc:Fallback>
      </mc:AlternateContent>
    </w:r>
    <w:r>
      <w:rPr>
        <w:rFonts w:ascii="微软雅黑" w:hAnsi="微软雅黑" w:eastAsia="微软雅黑" w:cs="微软雅黑"/>
        <w:b/>
        <w:bCs/>
        <w:spacing w:val="2"/>
        <w:sz w:val="23"/>
        <w:szCs w:val="23"/>
      </w:rPr>
      <w:t>户外广告修建性详细规划</w:t>
    </w:r>
  </w:p>
  <w:p w14:paraId="7586A5AE">
    <w:pPr>
      <w:spacing w:line="30" w:lineRule="exact"/>
    </w:pPr>
    <w:r>
      <w:drawing>
        <wp:inline distT="0" distB="0" distL="0" distR="0">
          <wp:extent cx="12192000" cy="1905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
                  <a:stretch>
                    <a:fillRect/>
                  </a:stretch>
                </pic:blipFill>
                <pic:spPr>
                  <a:xfrm>
                    <a:off x="0" y="0"/>
                    <a:ext cx="12192000" cy="19050"/>
                  </a:xfrm>
                  <a:prstGeom prst="rect">
                    <a:avLst/>
                  </a:prstGeom>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213FB">
    <w:pPr>
      <w:spacing w:before="54" w:line="174" w:lineRule="auto"/>
      <w:ind w:left="768"/>
      <w:rPr>
        <w:rFonts w:ascii="微软雅黑" w:hAnsi="微软雅黑" w:eastAsia="微软雅黑" w:cs="微软雅黑"/>
        <w:sz w:val="22"/>
        <w:szCs w:val="22"/>
      </w:rPr>
    </w:pPr>
    <w:r>
      <w:rPr>
        <w:rFonts w:ascii="微软雅黑" w:hAnsi="微软雅黑" w:eastAsia="微软雅黑" w:cs="微软雅黑"/>
        <w:b/>
        <w:bCs/>
        <w:spacing w:val="7"/>
        <w:sz w:val="22"/>
        <w:szCs w:val="22"/>
      </w:rPr>
      <w:t>户外广告修建性详细规划</w:t>
    </w:r>
  </w:p>
  <w:p w14:paraId="500FE911">
    <w:pPr>
      <w:spacing w:line="30" w:lineRule="exact"/>
    </w:pPr>
    <w:r>
      <w:rPr>
        <w:position w:val="-1"/>
      </w:rPr>
      <w:pict>
        <v:shape id="_x0000_s2054" o:spid="_x0000_s2054" style="height:2.05pt;width:936pt;" filled="f" stroked="t" coordsize="18720,40" path="m0,20l18719,20e">
          <v:fill on="f" focussize="0,0"/>
          <v:stroke weight="2pt" color="#357C92" miterlimit="10" joinstyle="miter"/>
          <v:imagedata o:title=""/>
          <o:lock v:ext="edit"/>
          <w10:wrap type="none"/>
          <w10:anchorlock/>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888C2">
    <w:pPr>
      <w:spacing w:line="14" w:lineRule="auto"/>
      <w:rPr>
        <w:rFonts w:ascii="Arial"/>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888C2">
    <w:pPr>
      <w:spacing w:line="14" w:lineRule="auto"/>
      <w:rPr>
        <w:rFonts w:ascii="Arial"/>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B6F73D">
    <w:pPr>
      <w:spacing w:before="54" w:line="168" w:lineRule="auto"/>
      <w:ind w:left="773"/>
      <w:rPr>
        <w:rFonts w:ascii="微软雅黑" w:hAnsi="微软雅黑" w:eastAsia="微软雅黑" w:cs="微软雅黑"/>
        <w:sz w:val="23"/>
        <w:szCs w:val="23"/>
      </w:rPr>
    </w:pPr>
    <w:r>
      <w:rPr>
        <w:rFonts w:ascii="微软雅黑" w:hAnsi="微软雅黑" w:eastAsia="微软雅黑" w:cs="微软雅黑"/>
        <w:b/>
        <w:bCs/>
        <w:spacing w:val="-1"/>
        <w:sz w:val="23"/>
        <w:szCs w:val="23"/>
      </w:rPr>
      <w:t>户外广告修建性详细规划</w:t>
    </w:r>
  </w:p>
  <w:p w14:paraId="763E648C">
    <w:pPr>
      <w:spacing w:line="30" w:lineRule="exact"/>
    </w:pPr>
    <w:r>
      <w:rPr>
        <w:position w:val="-1"/>
      </w:rPr>
      <w:pict>
        <v:shape id="_x0000_s2055" o:spid="_x0000_s2055" style="height:2pt;width:944.1pt;" filled="f" stroked="t" coordsize="18881,40" path="m0,20l18881,20e">
          <v:fill on="f" focussize="0,0"/>
          <v:stroke weight="2pt" color="#357C92" miterlimit="10" joinstyle="miter"/>
          <v:imagedata o:title=""/>
          <o:lock v:ext="edit"/>
          <w10:wrap type="none"/>
          <w10:anchorlock/>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455A5">
    <w:pPr>
      <w:pStyle w:val="2"/>
      <w:spacing w:line="14" w:lineRule="auto"/>
      <w:rPr>
        <w:sz w:val="2"/>
      </w:rPr>
    </w:pPr>
    <w:r>
      <w:pict>
        <v:rect id="_x0000_s2049" o:spid="_x0000_s2049" o:spt="1" style="position:absolute;left:0pt;margin-left:0pt;margin-top:2.25pt;height:535.45pt;width:960pt;mso-position-horizontal-relative:page;mso-position-vertical-relative:page;z-index:251659264;mso-width-relative:page;mso-height-relative:page;" fillcolor="#8C765E" filled="t" stroked="f" coordsize="21600,21600" o:allowincell="f">
          <v:path/>
          <v:fill on="t" focussize="0,0"/>
          <v:stroke on="f"/>
          <v:imagedata o:title=""/>
          <o:lock v:ext="edit"/>
        </v:rect>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7C7C0">
    <w:pPr>
      <w:spacing w:before="55" w:line="170"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0C2E33E6">
    <w:pPr>
      <w:spacing w:line="30" w:lineRule="exact"/>
    </w:pPr>
    <w:r>
      <w:drawing>
        <wp:inline distT="0" distB="0" distL="0" distR="0">
          <wp:extent cx="12192000" cy="1905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
                  <a:stretch>
                    <a:fillRect/>
                  </a:stretch>
                </pic:blipFill>
                <pic:spPr>
                  <a:xfrm>
                    <a:off x="0" y="0"/>
                    <a:ext cx="12192000" cy="19050"/>
                  </a:xfrm>
                  <a:prstGeom prst="rect">
                    <a:avLst/>
                  </a:prstGeom>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AD0026">
    <w:pPr>
      <w:spacing w:before="55" w:line="170" w:lineRule="auto"/>
      <w:ind w:left="784"/>
      <w:rPr>
        <w:rFonts w:ascii="微软雅黑" w:hAnsi="微软雅黑" w:eastAsia="微软雅黑" w:cs="微软雅黑"/>
        <w:sz w:val="20"/>
        <w:szCs w:val="20"/>
      </w:rPr>
    </w:pPr>
    <w:r>
      <w:rPr>
        <w:rFonts w:ascii="微软雅黑" w:hAnsi="微软雅黑" w:eastAsia="微软雅黑" w:cs="微软雅黑"/>
        <w:b/>
        <w:bCs/>
        <w:spacing w:val="6"/>
        <w:sz w:val="23"/>
        <w:szCs w:val="23"/>
      </w:rPr>
      <w:t>户外广告修建性详细规划</w:t>
    </w:r>
    <w:r>
      <w:rPr>
        <w:rFonts w:ascii="微软雅黑" w:hAnsi="微软雅黑" w:eastAsia="微软雅黑" w:cs="微软雅黑"/>
        <w:b/>
        <w:bCs/>
        <w:spacing w:val="26"/>
        <w:sz w:val="23"/>
        <w:szCs w:val="23"/>
      </w:rPr>
      <w:t xml:space="preserve">   </w:t>
    </w:r>
    <w:r>
      <w:rPr>
        <w:rFonts w:ascii="微软雅黑" w:hAnsi="微软雅黑" w:eastAsia="微软雅黑" w:cs="微软雅黑"/>
        <w:b/>
        <w:bCs/>
        <w:color w:val="C65F10"/>
        <w:spacing w:val="6"/>
        <w:sz w:val="20"/>
        <w:szCs w:val="20"/>
      </w:rPr>
      <w:t>重要城市节点户外广告修建性详细设施引导示意——附着式</w:t>
    </w:r>
  </w:p>
  <w:p w14:paraId="192592BF">
    <w:pPr>
      <w:spacing w:line="30" w:lineRule="exact"/>
    </w:pPr>
    <w:r>
      <w:drawing>
        <wp:inline distT="0" distB="0" distL="0" distR="0">
          <wp:extent cx="12192000" cy="1905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1"/>
                  <a:stretch>
                    <a:fillRect/>
                  </a:stretch>
                </pic:blipFill>
                <pic:spPr>
                  <a:xfrm>
                    <a:off x="0" y="0"/>
                    <a:ext cx="12192000" cy="19050"/>
                  </a:xfrm>
                  <a:prstGeom prst="rect">
                    <a:avLst/>
                  </a:prstGeom>
                </pic:spPr>
              </pic:pic>
            </a:graphicData>
          </a:graphic>
        </wp:inline>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7C7C0">
    <w:pPr>
      <w:spacing w:before="55" w:line="170"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0C2E33E6">
    <w:pPr>
      <w:spacing w:line="30" w:lineRule="exact"/>
    </w:pPr>
    <w:r>
      <w:drawing>
        <wp:inline distT="0" distB="0" distL="0" distR="0">
          <wp:extent cx="12192000" cy="1905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
                  <a:stretch>
                    <a:fillRect/>
                  </a:stretch>
                </pic:blipFill>
                <pic:spPr>
                  <a:xfrm>
                    <a:off x="0" y="0"/>
                    <a:ext cx="12192000" cy="19050"/>
                  </a:xfrm>
                  <a:prstGeom prst="rect">
                    <a:avLst/>
                  </a:prstGeom>
                </pic:spPr>
              </pic:pic>
            </a:graphicData>
          </a:graphic>
        </wp:inline>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9B9994">
    <w:pPr>
      <w:pStyle w:val="2"/>
      <w:spacing w:line="14" w:lineRule="auto"/>
      <w:rPr>
        <w:sz w:val="2"/>
      </w:rPr>
    </w:pPr>
    <w:r>
      <w:pict>
        <v:rect id="_x0000_s2056" o:spid="_x0000_s2056" o:spt="1" style="position:absolute;left:0pt;margin-left:0pt;margin-top:2.25pt;height:535.45pt;width:960pt;mso-position-horizontal-relative:page;mso-position-vertical-relative:page;z-index:251708416;mso-width-relative:page;mso-height-relative:page;" fillcolor="#8C765E" filled="t" stroked="f" coordsize="21600,21600" o:allowincell="f">
          <v:path/>
          <v:fill on="t" focussize="0,0"/>
          <v:stroke on="f"/>
          <v:imagedata o:title=""/>
          <o:lock v:ext="edit"/>
        </v:rect>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30BD7E">
    <w:pPr>
      <w:pStyle w:val="2"/>
      <w:spacing w:line="14" w:lineRule="auto"/>
      <w:rPr>
        <w:sz w:val="2"/>
      </w:rPr>
    </w:pPr>
    <w:r>
      <w:pict>
        <v:rect id="_x0000_s2050" o:spid="_x0000_s2050" o:spt="1" style="position:absolute;left:0pt;margin-left:0pt;margin-top:2.25pt;height:535.45pt;width:960pt;mso-position-horizontal-relative:page;mso-position-vertical-relative:page;z-index:251663360;mso-width-relative:page;mso-height-relative:page;" fillcolor="#8C765E" filled="t" stroked="f" coordsize="21600,21600" o:allowincell="f">
          <v:path/>
          <v:fill on="t" focussize="0,0"/>
          <v:stroke on="f"/>
          <v:imagedata o:title=""/>
          <o:lock v:ext="edit"/>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EDEDD">
    <w:pPr>
      <w:spacing w:before="54" w:line="171" w:lineRule="auto"/>
      <w:ind w:left="784"/>
      <w:rPr>
        <w:rFonts w:ascii="微软雅黑" w:hAnsi="微软雅黑" w:eastAsia="微软雅黑" w:cs="微软雅黑"/>
        <w:sz w:val="23"/>
        <w:szCs w:val="23"/>
      </w:rPr>
    </w:pPr>
    <w:r>
      <w:rPr>
        <w:rFonts w:ascii="微软雅黑" w:hAnsi="微软雅黑" w:eastAsia="微软雅黑" w:cs="微软雅黑"/>
        <w:b/>
        <w:bCs/>
        <w:spacing w:val="3"/>
        <w:sz w:val="23"/>
        <w:szCs w:val="23"/>
      </w:rPr>
      <w:t>户外广告修建性详细规划</w:t>
    </w:r>
  </w:p>
  <w:p w14:paraId="6F0013D2">
    <w:pPr>
      <w:spacing w:line="30" w:lineRule="exact"/>
    </w:pPr>
    <w:r>
      <w:drawing>
        <wp:inline distT="0" distB="0" distL="0" distR="0">
          <wp:extent cx="12192000" cy="19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12192000" cy="19050"/>
                  </a:xfrm>
                  <a:prstGeom prst="rect">
                    <a:avLst/>
                  </a:prstGeom>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45503">
    <w:pPr>
      <w:pStyle w:val="2"/>
      <w:spacing w:line="14" w:lineRule="auto"/>
      <w:rPr>
        <w:sz w:val="2"/>
      </w:rPr>
    </w:pPr>
    <w:r>
      <w:pict>
        <v:rect id="_x0000_s2051" o:spid="_x0000_s2051" o:spt="1" style="position:absolute;left:0pt;margin-left:0pt;margin-top:2.25pt;height:535.45pt;width:960pt;mso-position-horizontal-relative:page;mso-position-vertical-relative:page;z-index:251666432;mso-width-relative:page;mso-height-relative:page;" fillcolor="#8C765E" filled="t" stroked="f" coordsize="21600,21600" o:allowincell="f">
          <v:path/>
          <v:fill on="t" focussize="0,0"/>
          <v:stroke on="f"/>
          <v:imagedata o:title=""/>
          <o:lock v:ext="edit"/>
        </v:rec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1B51A">
    <w:pPr>
      <w:pStyle w:val="2"/>
      <w:spacing w:line="14" w:lineRule="auto"/>
      <w:rPr>
        <w:sz w:val="2"/>
      </w:rPr>
    </w:pPr>
    <w:r>
      <w:drawing>
        <wp:anchor distT="0" distB="0" distL="0" distR="0" simplePos="0" relativeHeight="251667456" behindDoc="0" locked="0" layoutInCell="0" allowOverlap="1">
          <wp:simplePos x="0" y="0"/>
          <wp:positionH relativeFrom="page">
            <wp:posOffset>13970</wp:posOffset>
          </wp:positionH>
          <wp:positionV relativeFrom="page">
            <wp:posOffset>29210</wp:posOffset>
          </wp:positionV>
          <wp:extent cx="12178030" cy="682879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
                  <a:stretch>
                    <a:fillRect/>
                  </a:stretch>
                </pic:blipFill>
                <pic:spPr>
                  <a:xfrm>
                    <a:off x="0" y="0"/>
                    <a:ext cx="12177938" cy="6828505"/>
                  </a:xfrm>
                  <a:prstGeom prst="rect">
                    <a:avLst/>
                  </a:prstGeom>
                </pic:spPr>
              </pic:pic>
            </a:graphicData>
          </a:graphic>
        </wp:anchor>
      </w:drawing>
    </w:r>
    <w:r>
      <w:drawing>
        <wp:anchor distT="0" distB="0" distL="0" distR="0" simplePos="0" relativeHeight="251668480" behindDoc="0" locked="0" layoutInCell="0" allowOverlap="1">
          <wp:simplePos x="0" y="0"/>
          <wp:positionH relativeFrom="page">
            <wp:posOffset>635</wp:posOffset>
          </wp:positionH>
          <wp:positionV relativeFrom="page">
            <wp:posOffset>28575</wp:posOffset>
          </wp:positionV>
          <wp:extent cx="12190730" cy="6828790"/>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
                  <a:stretch>
                    <a:fillRect/>
                  </a:stretch>
                </pic:blipFill>
                <pic:spPr>
                  <a:xfrm>
                    <a:off x="0" y="0"/>
                    <a:ext cx="12190791" cy="6828992"/>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317230">
    <w:pPr>
      <w:spacing w:before="54" w:line="170" w:lineRule="auto"/>
      <w:ind w:left="861"/>
      <w:rPr>
        <w:rFonts w:ascii="微软雅黑" w:hAnsi="微软雅黑" w:eastAsia="微软雅黑" w:cs="微软雅黑"/>
        <w:sz w:val="23"/>
        <w:szCs w:val="23"/>
      </w:rPr>
    </w:pPr>
    <w:r>
      <mc:AlternateContent>
        <mc:Choice Requires="wps">
          <w:drawing>
            <wp:anchor distT="0" distB="0" distL="0" distR="0" simplePos="0" relativeHeight="251669504" behindDoc="1" locked="0" layoutInCell="1" allowOverlap="1">
              <wp:simplePos x="0" y="0"/>
              <wp:positionH relativeFrom="column">
                <wp:posOffset>0</wp:posOffset>
              </wp:positionH>
              <wp:positionV relativeFrom="paragraph">
                <wp:posOffset>-157480</wp:posOffset>
              </wp:positionV>
              <wp:extent cx="12192000" cy="6769735"/>
              <wp:effectExtent l="0" t="0" r="0" b="0"/>
              <wp:wrapNone/>
              <wp:docPr id="64" name="Rect 64"/>
              <wp:cNvGraphicFramePr/>
              <a:graphic xmlns:a="http://schemas.openxmlformats.org/drawingml/2006/main">
                <a:graphicData uri="http://schemas.microsoft.com/office/word/2010/wordprocessingShape">
                  <wps:wsp>
                    <wps:cNvSpPr/>
                    <wps:spPr>
                      <a:xfrm>
                        <a:off x="0" y="-158112"/>
                        <a:ext cx="12192000" cy="6769734"/>
                      </a:xfrm>
                      <a:prstGeom prst="rect">
                        <a:avLst/>
                      </a:prstGeom>
                      <a:solidFill>
                        <a:srgbClr val="E5E0CC">
                          <a:alpha val="19607"/>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4" o:spid="_x0000_s1026" o:spt="1" style="position:absolute;left:0pt;margin-left:0pt;margin-top:-12.4pt;height:533.05pt;width:960pt;z-index:-251646976;mso-width-relative:page;mso-height-relative:page;" fillcolor="#E5E0CC" filled="t" stroked="f" coordsize="21600,21600" o:gfxdata="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8qwsnaAAAACgEAAA8AAAAAAAAAAQAgAAAAIgAA&#10;AGRycy9kb3ducmV2LnhtbFBLAQIUABQAAAAIAIdO4kBsw4xoPwIAAI0EAAAOAAAAAAAAAAEAIAAA&#10;ACkBAABkcnMvZTJvRG9jLnhtbFBLBQYAAAAABgAGAFkBAADaBQAAAAA=&#10;">
              <v:fill on="t" opacity="12849f" focussize="0,0"/>
              <v:stroke on="f" weight="0pt"/>
              <v:imagedata o:title=""/>
              <o:lock v:ext="edit" aspectratio="f"/>
              <v:textbox inset="0mm,0mm,0mm,0mm"/>
            </v:rect>
          </w:pict>
        </mc:Fallback>
      </mc:AlternateContent>
    </w:r>
    <w:r>
      <w:rPr>
        <w:rFonts w:ascii="微软雅黑" w:hAnsi="微软雅黑" w:eastAsia="微软雅黑" w:cs="微软雅黑"/>
        <w:b/>
        <w:bCs/>
        <w:spacing w:val="2"/>
        <w:sz w:val="23"/>
        <w:szCs w:val="23"/>
      </w:rPr>
      <w:t>户外广告修建性详细规划</w:t>
    </w:r>
  </w:p>
  <w:p w14:paraId="0F36EB85">
    <w:pPr>
      <w:spacing w:line="30" w:lineRule="exact"/>
      <w:ind w:firstLine="82"/>
    </w:pPr>
    <w:r>
      <w:rPr>
        <w:position w:val="-1"/>
      </w:rPr>
      <w:pict>
        <v:shape id="_x0000_s2052" o:spid="_x0000_s2052" style="height:2pt;width:952.3pt;" filled="f" stroked="t" coordsize="19045,40" path="m0,20l19045,20e">
          <v:fill on="f" focussize="0,0"/>
          <v:stroke weight="2pt" color="#357C92" miterlimit="10" joinstyle="miter"/>
          <v:imagedata o:title=""/>
          <o:lock v:ext="edit"/>
          <w10:wrap type="none"/>
          <w10:anchorlock/>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558938">
    <w:pPr>
      <w:spacing w:before="54" w:line="170" w:lineRule="auto"/>
      <w:ind w:left="861"/>
      <w:rPr>
        <w:rFonts w:ascii="微软雅黑" w:hAnsi="微软雅黑" w:eastAsia="微软雅黑" w:cs="微软雅黑"/>
        <w:sz w:val="23"/>
        <w:szCs w:val="23"/>
      </w:rPr>
    </w:pPr>
    <w:r>
      <mc:AlternateContent>
        <mc:Choice Requires="wps">
          <w:drawing>
            <wp:anchor distT="0" distB="0" distL="0" distR="0" simplePos="0" relativeHeight="251670528" behindDoc="1" locked="0" layoutInCell="1" allowOverlap="1">
              <wp:simplePos x="0" y="0"/>
              <wp:positionH relativeFrom="column">
                <wp:posOffset>0</wp:posOffset>
              </wp:positionH>
              <wp:positionV relativeFrom="paragraph">
                <wp:posOffset>-128270</wp:posOffset>
              </wp:positionV>
              <wp:extent cx="12139930" cy="6741160"/>
              <wp:effectExtent l="0" t="0" r="0" b="0"/>
              <wp:wrapNone/>
              <wp:docPr id="68" name="Rect 68"/>
              <wp:cNvGraphicFramePr/>
              <a:graphic xmlns:a="http://schemas.openxmlformats.org/drawingml/2006/main">
                <a:graphicData uri="http://schemas.microsoft.com/office/word/2010/wordprocessingShape">
                  <wps:wsp>
                    <wps:cNvSpPr/>
                    <wps:spPr>
                      <a:xfrm>
                        <a:off x="0" y="-128712"/>
                        <a:ext cx="12139930" cy="6741159"/>
                      </a:xfrm>
                      <a:prstGeom prst="rect">
                        <a:avLst/>
                      </a:prstGeom>
                      <a:solidFill>
                        <a:srgbClr val="EAE5D1">
                          <a:alpha val="19607"/>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8" o:spid="_x0000_s1026" o:spt="1" style="position:absolute;left:0pt;margin-left:0pt;margin-top:-10.1pt;height:530.8pt;width:955.9pt;z-index:-251645952;mso-width-relative:page;mso-height-relative:page;" fillcolor="#EAE5D1" filled="t" stroked="f" coordsize="21600,21600" o:gfxdata="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VrLbZAAAACgEAAA8AAAAAAAAAAQAgAAAAIgAAAGRy&#10;cy9kb3ducmV2LnhtbFBLAQIUABQAAAAIAIdO4kBoB19wPQIAAI0EAAAOAAAAAAAAAAEAIAAAACgB&#10;AABkcnMvZTJvRG9jLnhtbFBLBQYAAAAABgAGAFkBAADXBQAAAAA=&#10;">
              <v:fill on="t" opacity="12849f" focussize="0,0"/>
              <v:stroke on="f" weight="0pt"/>
              <v:imagedata o:title=""/>
              <o:lock v:ext="edit" aspectratio="f"/>
              <v:textbox inset="0mm,0mm,0mm,0mm"/>
            </v:rect>
          </w:pict>
        </mc:Fallback>
      </mc:AlternateContent>
    </w:r>
    <w:r>
      <w:rPr>
        <w:rFonts w:ascii="微软雅黑" w:hAnsi="微软雅黑" w:eastAsia="微软雅黑" w:cs="微软雅黑"/>
        <w:b/>
        <w:bCs/>
        <w:spacing w:val="2"/>
        <w:sz w:val="23"/>
        <w:szCs w:val="23"/>
      </w:rPr>
      <w:t>户外广告修建性详细规划</w:t>
    </w:r>
  </w:p>
  <w:p w14:paraId="4766D9F5">
    <w:pPr>
      <w:spacing w:line="30" w:lineRule="exact"/>
      <w:ind w:firstLine="82"/>
    </w:pPr>
    <w:r>
      <w:rPr>
        <w:position w:val="-1"/>
      </w:rPr>
      <w:pict>
        <v:shape id="_x0000_s2053" o:spid="_x0000_s2053" style="height:2pt;width:952.3pt;" filled="f" stroked="t" coordsize="19045,40" path="m0,20l19045,20e">
          <v:fill on="f" focussize="0,0"/>
          <v:stroke weight="2pt" color="#357C92" miterlimit="10" joinstyle="miter"/>
          <v:imagedata o:title=""/>
          <o:lock v:ext="edit"/>
          <w10:wrap type="none"/>
          <w10:anchorlock/>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365607BB"/>
    <w:rsid w:val="49FF104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7.jpeg"/><Relationship Id="rId98" Type="http://schemas.openxmlformats.org/officeDocument/2006/relationships/image" Target="media/image56.jpeg"/><Relationship Id="rId97" Type="http://schemas.openxmlformats.org/officeDocument/2006/relationships/image" Target="media/image55.jpeg"/><Relationship Id="rId96" Type="http://schemas.openxmlformats.org/officeDocument/2006/relationships/image" Target="media/image54.jpeg"/><Relationship Id="rId95" Type="http://schemas.openxmlformats.org/officeDocument/2006/relationships/image" Target="media/image53.jpeg"/><Relationship Id="rId94" Type="http://schemas.openxmlformats.org/officeDocument/2006/relationships/image" Target="media/image52.jpeg"/><Relationship Id="rId93" Type="http://schemas.openxmlformats.org/officeDocument/2006/relationships/image" Target="media/image51.jpeg"/><Relationship Id="rId92" Type="http://schemas.openxmlformats.org/officeDocument/2006/relationships/image" Target="media/image50.png"/><Relationship Id="rId91" Type="http://schemas.openxmlformats.org/officeDocument/2006/relationships/image" Target="media/image49.jpeg"/><Relationship Id="rId90" Type="http://schemas.openxmlformats.org/officeDocument/2006/relationships/image" Target="media/image48.jpeg"/><Relationship Id="rId9" Type="http://schemas.openxmlformats.org/officeDocument/2006/relationships/footer" Target="footer2.xml"/><Relationship Id="rId89" Type="http://schemas.openxmlformats.org/officeDocument/2006/relationships/image" Target="media/image47.png"/><Relationship Id="rId88" Type="http://schemas.openxmlformats.org/officeDocument/2006/relationships/image" Target="media/image46.png"/><Relationship Id="rId87" Type="http://schemas.openxmlformats.org/officeDocument/2006/relationships/image" Target="media/image45.png"/><Relationship Id="rId86" Type="http://schemas.openxmlformats.org/officeDocument/2006/relationships/image" Target="media/image44.png"/><Relationship Id="rId85" Type="http://schemas.openxmlformats.org/officeDocument/2006/relationships/image" Target="media/image43.png"/><Relationship Id="rId84" Type="http://schemas.openxmlformats.org/officeDocument/2006/relationships/image" Target="media/image42.png"/><Relationship Id="rId83" Type="http://schemas.openxmlformats.org/officeDocument/2006/relationships/image" Target="media/image41.png"/><Relationship Id="rId82" Type="http://schemas.openxmlformats.org/officeDocument/2006/relationships/image" Target="media/image40.png"/><Relationship Id="rId81" Type="http://schemas.openxmlformats.org/officeDocument/2006/relationships/image" Target="media/image39.png"/><Relationship Id="rId80" Type="http://schemas.openxmlformats.org/officeDocument/2006/relationships/image" Target="media/image38.png"/><Relationship Id="rId8" Type="http://schemas.openxmlformats.org/officeDocument/2006/relationships/footer" Target="footer1.xml"/><Relationship Id="rId79" Type="http://schemas.openxmlformats.org/officeDocument/2006/relationships/image" Target="media/image37.png"/><Relationship Id="rId78" Type="http://schemas.openxmlformats.org/officeDocument/2006/relationships/image" Target="media/image36.jpeg"/><Relationship Id="rId77" Type="http://schemas.openxmlformats.org/officeDocument/2006/relationships/image" Target="media/image35.png"/><Relationship Id="rId76" Type="http://schemas.openxmlformats.org/officeDocument/2006/relationships/image" Target="media/image34.png"/><Relationship Id="rId75" Type="http://schemas.openxmlformats.org/officeDocument/2006/relationships/image" Target="media/image33.png"/><Relationship Id="rId74" Type="http://schemas.openxmlformats.org/officeDocument/2006/relationships/image" Target="media/image32.png"/><Relationship Id="rId73" Type="http://schemas.openxmlformats.org/officeDocument/2006/relationships/image" Target="media/image31.png"/><Relationship Id="rId72" Type="http://schemas.openxmlformats.org/officeDocument/2006/relationships/image" Target="media/image30.png"/><Relationship Id="rId71" Type="http://schemas.openxmlformats.org/officeDocument/2006/relationships/image" Target="media/image29.jpeg"/><Relationship Id="rId70" Type="http://schemas.openxmlformats.org/officeDocument/2006/relationships/image" Target="media/image28.jpeg"/><Relationship Id="rId7" Type="http://schemas.openxmlformats.org/officeDocument/2006/relationships/header" Target="header3.xml"/><Relationship Id="rId69" Type="http://schemas.openxmlformats.org/officeDocument/2006/relationships/image" Target="media/image27.jpeg"/><Relationship Id="rId68" Type="http://schemas.openxmlformats.org/officeDocument/2006/relationships/image" Target="media/image26.jpeg"/><Relationship Id="rId67" Type="http://schemas.openxmlformats.org/officeDocument/2006/relationships/image" Target="media/image25.jpeg"/><Relationship Id="rId66" Type="http://schemas.openxmlformats.org/officeDocument/2006/relationships/image" Target="media/image24.jpeg"/><Relationship Id="rId65" Type="http://schemas.openxmlformats.org/officeDocument/2006/relationships/image" Target="media/image23.jpeg"/><Relationship Id="rId64" Type="http://schemas.openxmlformats.org/officeDocument/2006/relationships/image" Target="media/image22.png"/><Relationship Id="rId63" Type="http://schemas.openxmlformats.org/officeDocument/2006/relationships/image" Target="media/image21.jpeg"/><Relationship Id="rId62" Type="http://schemas.openxmlformats.org/officeDocument/2006/relationships/image" Target="media/image20.jpeg"/><Relationship Id="rId61" Type="http://schemas.openxmlformats.org/officeDocument/2006/relationships/image" Target="media/image19.jpeg"/><Relationship Id="rId60" Type="http://schemas.openxmlformats.org/officeDocument/2006/relationships/image" Target="media/image18.jpeg"/><Relationship Id="rId6" Type="http://schemas.openxmlformats.org/officeDocument/2006/relationships/header" Target="header2.xml"/><Relationship Id="rId59" Type="http://schemas.openxmlformats.org/officeDocument/2006/relationships/image" Target="media/image17.jpeg"/><Relationship Id="rId58" Type="http://schemas.openxmlformats.org/officeDocument/2006/relationships/image" Target="media/image16.jpeg"/><Relationship Id="rId57" Type="http://schemas.openxmlformats.org/officeDocument/2006/relationships/image" Target="media/image15.jpeg"/><Relationship Id="rId56" Type="http://schemas.openxmlformats.org/officeDocument/2006/relationships/image" Target="media/image14.jpeg"/><Relationship Id="rId55" Type="http://schemas.openxmlformats.org/officeDocument/2006/relationships/image" Target="media/image13.jpeg"/><Relationship Id="rId54" Type="http://schemas.openxmlformats.org/officeDocument/2006/relationships/image" Target="media/image12.jpeg"/><Relationship Id="rId53" Type="http://schemas.openxmlformats.org/officeDocument/2006/relationships/image" Target="media/image11.jpeg"/><Relationship Id="rId52" Type="http://schemas.openxmlformats.org/officeDocument/2006/relationships/image" Target="media/image10.jpeg"/><Relationship Id="rId51" Type="http://schemas.openxmlformats.org/officeDocument/2006/relationships/image" Target="media/image9.png"/><Relationship Id="rId50" Type="http://schemas.openxmlformats.org/officeDocument/2006/relationships/image" Target="media/image8.jpeg"/><Relationship Id="rId5" Type="http://schemas.openxmlformats.org/officeDocument/2006/relationships/header" Target="header1.xml"/><Relationship Id="rId49" Type="http://schemas.openxmlformats.org/officeDocument/2006/relationships/image" Target="media/image7.jpeg"/><Relationship Id="rId48" Type="http://schemas.openxmlformats.org/officeDocument/2006/relationships/image" Target="media/image6.jpeg"/><Relationship Id="rId47" Type="http://schemas.openxmlformats.org/officeDocument/2006/relationships/image" Target="media/image5.png"/><Relationship Id="rId46" Type="http://schemas.openxmlformats.org/officeDocument/2006/relationships/theme" Target="theme/theme1.xml"/><Relationship Id="rId45" Type="http://schemas.openxmlformats.org/officeDocument/2006/relationships/footer" Target="footer17.xml"/><Relationship Id="rId44" Type="http://schemas.openxmlformats.org/officeDocument/2006/relationships/header" Target="header24.xml"/><Relationship Id="rId43" Type="http://schemas.openxmlformats.org/officeDocument/2006/relationships/header" Target="header23.xml"/><Relationship Id="rId42" Type="http://schemas.openxmlformats.org/officeDocument/2006/relationships/footer" Target="footer16.xml"/><Relationship Id="rId41" Type="http://schemas.openxmlformats.org/officeDocument/2006/relationships/footer" Target="footer15.xml"/><Relationship Id="rId40" Type="http://schemas.openxmlformats.org/officeDocument/2006/relationships/footer" Target="footer14.xml"/><Relationship Id="rId4" Type="http://schemas.openxmlformats.org/officeDocument/2006/relationships/endnotes" Target="endnotes.xml"/><Relationship Id="rId39" Type="http://schemas.openxmlformats.org/officeDocument/2006/relationships/header" Target="header22.xml"/><Relationship Id="rId38" Type="http://schemas.openxmlformats.org/officeDocument/2006/relationships/footer" Target="footer13.xml"/><Relationship Id="rId37" Type="http://schemas.openxmlformats.org/officeDocument/2006/relationships/header" Target="header21.xml"/><Relationship Id="rId36" Type="http://schemas.openxmlformats.org/officeDocument/2006/relationships/header" Target="header20.xml"/><Relationship Id="rId35" Type="http://schemas.openxmlformats.org/officeDocument/2006/relationships/footer" Target="footer12.xml"/><Relationship Id="rId34" Type="http://schemas.openxmlformats.org/officeDocument/2006/relationships/header" Target="header19.xml"/><Relationship Id="rId33" Type="http://schemas.openxmlformats.org/officeDocument/2006/relationships/footer" Target="footer11.xml"/><Relationship Id="rId32" Type="http://schemas.openxmlformats.org/officeDocument/2006/relationships/header" Target="header18.xml"/><Relationship Id="rId31" Type="http://schemas.openxmlformats.org/officeDocument/2006/relationships/header" Target="header17.xml"/><Relationship Id="rId30" Type="http://schemas.openxmlformats.org/officeDocument/2006/relationships/header" Target="header16.xml"/><Relationship Id="rId3" Type="http://schemas.openxmlformats.org/officeDocument/2006/relationships/footnotes" Target="footnotes.xml"/><Relationship Id="rId29" Type="http://schemas.openxmlformats.org/officeDocument/2006/relationships/header" Target="header15.xml"/><Relationship Id="rId28" Type="http://schemas.openxmlformats.org/officeDocument/2006/relationships/header" Target="header14.xml"/><Relationship Id="rId27" Type="http://schemas.openxmlformats.org/officeDocument/2006/relationships/footer" Target="footer10.xml"/><Relationship Id="rId26" Type="http://schemas.openxmlformats.org/officeDocument/2006/relationships/header" Target="header13.xml"/><Relationship Id="rId25" Type="http://schemas.openxmlformats.org/officeDocument/2006/relationships/footer" Target="footer9.xml"/><Relationship Id="rId24" Type="http://schemas.openxmlformats.org/officeDocument/2006/relationships/footer" Target="footer8.xml"/><Relationship Id="rId23" Type="http://schemas.openxmlformats.org/officeDocument/2006/relationships/footer" Target="footer7.xml"/><Relationship Id="rId22" Type="http://schemas.openxmlformats.org/officeDocument/2006/relationships/footer" Target="footer6.xml"/><Relationship Id="rId21" Type="http://schemas.openxmlformats.org/officeDocument/2006/relationships/footer" Target="footer5.xml"/><Relationship Id="rId20" Type="http://schemas.openxmlformats.org/officeDocument/2006/relationships/header" Target="header12.xml"/><Relationship Id="rId2" Type="http://schemas.openxmlformats.org/officeDocument/2006/relationships/settings" Target="settings.xml"/><Relationship Id="rId19" Type="http://schemas.openxmlformats.org/officeDocument/2006/relationships/header" Target="header11.xml"/><Relationship Id="rId18" Type="http://schemas.openxmlformats.org/officeDocument/2006/relationships/header" Target="header10.xml"/><Relationship Id="rId17" Type="http://schemas.openxmlformats.org/officeDocument/2006/relationships/header" Target="header9.xml"/><Relationship Id="rId16" Type="http://schemas.openxmlformats.org/officeDocument/2006/relationships/header" Target="header8.xml"/><Relationship Id="rId155" Type="http://schemas.openxmlformats.org/officeDocument/2006/relationships/fontTable" Target="fontTable.xml"/><Relationship Id="rId154" Type="http://schemas.openxmlformats.org/officeDocument/2006/relationships/customXml" Target="../customXml/item1.xml"/><Relationship Id="rId153" Type="http://schemas.openxmlformats.org/officeDocument/2006/relationships/image" Target="media/image110.jpeg"/><Relationship Id="rId152" Type="http://schemas.openxmlformats.org/officeDocument/2006/relationships/image" Target="media/image109.jpeg"/><Relationship Id="rId151" Type="http://schemas.openxmlformats.org/officeDocument/2006/relationships/image" Target="media/image108.png"/><Relationship Id="rId150" Type="http://schemas.openxmlformats.org/officeDocument/2006/relationships/image" Target="media/image107.png"/><Relationship Id="rId15" Type="http://schemas.openxmlformats.org/officeDocument/2006/relationships/header" Target="header7.xml"/><Relationship Id="rId149" Type="http://schemas.openxmlformats.org/officeDocument/2006/relationships/image" Target="media/image106.png"/><Relationship Id="rId148" Type="http://schemas.openxmlformats.org/officeDocument/2006/relationships/image" Target="media/image105.png"/><Relationship Id="rId147" Type="http://schemas.openxmlformats.org/officeDocument/2006/relationships/image" Target="media/image104.png"/><Relationship Id="rId146" Type="http://schemas.openxmlformats.org/officeDocument/2006/relationships/image" Target="media/image103.png"/><Relationship Id="rId145" Type="http://schemas.openxmlformats.org/officeDocument/2006/relationships/image" Target="media/image102.png"/><Relationship Id="rId144" Type="http://schemas.openxmlformats.org/officeDocument/2006/relationships/image" Target="media/image101.png"/><Relationship Id="rId143" Type="http://schemas.openxmlformats.org/officeDocument/2006/relationships/image" Target="media/image100.png"/><Relationship Id="rId142" Type="http://schemas.openxmlformats.org/officeDocument/2006/relationships/image" Target="media/image99.png"/><Relationship Id="rId141" Type="http://schemas.openxmlformats.org/officeDocument/2006/relationships/image" Target="media/image98.png"/><Relationship Id="rId140" Type="http://schemas.openxmlformats.org/officeDocument/2006/relationships/image" Target="media/image97.png"/><Relationship Id="rId14" Type="http://schemas.openxmlformats.org/officeDocument/2006/relationships/header" Target="header6.xml"/><Relationship Id="rId139" Type="http://schemas.openxmlformats.org/officeDocument/2006/relationships/image" Target="media/image96.png"/><Relationship Id="rId138" Type="http://schemas.openxmlformats.org/officeDocument/2006/relationships/image" Target="media/image95.png"/><Relationship Id="rId137" Type="http://schemas.openxmlformats.org/officeDocument/2006/relationships/image" Target="media/image94.png"/><Relationship Id="rId136" Type="http://schemas.openxmlformats.org/officeDocument/2006/relationships/image" Target="media/image93.jpeg"/><Relationship Id="rId135" Type="http://schemas.openxmlformats.org/officeDocument/2006/relationships/image" Target="media/image92.jpeg"/><Relationship Id="rId134" Type="http://schemas.openxmlformats.org/officeDocument/2006/relationships/image" Target="media/image91.png"/><Relationship Id="rId133" Type="http://schemas.openxmlformats.org/officeDocument/2006/relationships/image" Target="media/image90.jpeg"/><Relationship Id="rId132" Type="http://schemas.openxmlformats.org/officeDocument/2006/relationships/image" Target="media/image89.png"/><Relationship Id="rId131" Type="http://schemas.openxmlformats.org/officeDocument/2006/relationships/image" Target="media/image88.png"/><Relationship Id="rId130" Type="http://schemas.openxmlformats.org/officeDocument/2006/relationships/image" Target="media/image87.jpeg"/><Relationship Id="rId13" Type="http://schemas.openxmlformats.org/officeDocument/2006/relationships/header" Target="header5.xml"/><Relationship Id="rId129" Type="http://schemas.openxmlformats.org/officeDocument/2006/relationships/image" Target="media/image86.png"/><Relationship Id="rId128" Type="http://schemas.openxmlformats.org/officeDocument/2006/relationships/image" Target="media/image85.jpeg"/><Relationship Id="rId127" Type="http://schemas.openxmlformats.org/officeDocument/2006/relationships/image" Target="media/image84.jpeg"/><Relationship Id="rId126" Type="http://schemas.openxmlformats.org/officeDocument/2006/relationships/image" Target="media/image83.png"/><Relationship Id="rId125" Type="http://schemas.openxmlformats.org/officeDocument/2006/relationships/image" Target="media/image82.jpeg"/><Relationship Id="rId124" Type="http://schemas.openxmlformats.org/officeDocument/2006/relationships/image" Target="media/image81.jpeg"/><Relationship Id="rId123" Type="http://schemas.openxmlformats.org/officeDocument/2006/relationships/image" Target="media/image80.png"/><Relationship Id="rId122" Type="http://schemas.openxmlformats.org/officeDocument/2006/relationships/image" Target="media/image79.jpeg"/><Relationship Id="rId121" Type="http://schemas.openxmlformats.org/officeDocument/2006/relationships/image" Target="media/image78.png"/><Relationship Id="rId120" Type="http://schemas.openxmlformats.org/officeDocument/2006/relationships/image" Target="media/image77.jpeg"/><Relationship Id="rId12" Type="http://schemas.openxmlformats.org/officeDocument/2006/relationships/footer" Target="footer4.xml"/><Relationship Id="rId119" Type="http://schemas.openxmlformats.org/officeDocument/2006/relationships/image" Target="media/image76.jpeg"/><Relationship Id="rId118" Type="http://schemas.openxmlformats.org/officeDocument/2006/relationships/image" Target="media/image75.jpeg"/><Relationship Id="rId117" Type="http://schemas.openxmlformats.org/officeDocument/2006/relationships/image" Target="media/image74.png"/><Relationship Id="rId116" Type="http://schemas.openxmlformats.org/officeDocument/2006/relationships/image" Target="media/image73.png"/><Relationship Id="rId115" Type="http://schemas.openxmlformats.org/officeDocument/2006/relationships/image" Target="media/image72.png"/><Relationship Id="rId114" Type="http://schemas.openxmlformats.org/officeDocument/2006/relationships/image" Target="media/image71.jpeg"/><Relationship Id="rId113" Type="http://schemas.openxmlformats.org/officeDocument/2006/relationships/image" Target="media/image70.png"/><Relationship Id="rId112" Type="http://schemas.openxmlformats.org/officeDocument/2006/relationships/image" Target="media/image69.jpeg"/><Relationship Id="rId111" Type="http://schemas.openxmlformats.org/officeDocument/2006/relationships/image" Target="media/image68.jpeg"/><Relationship Id="rId110" Type="http://schemas.openxmlformats.org/officeDocument/2006/relationships/image" Target="media/image67.jpeg"/><Relationship Id="rId11" Type="http://schemas.openxmlformats.org/officeDocument/2006/relationships/header" Target="header4.xml"/><Relationship Id="rId109" Type="http://schemas.openxmlformats.org/officeDocument/2006/relationships/image" Target="media/image66.jpeg"/><Relationship Id="rId108" Type="http://schemas.openxmlformats.org/officeDocument/2006/relationships/image" Target="media/image65.png"/><Relationship Id="rId107" Type="http://schemas.openxmlformats.org/officeDocument/2006/relationships/image" Target="media/image64.jpeg"/><Relationship Id="rId106" Type="http://schemas.openxmlformats.org/officeDocument/2006/relationships/image" Target="media/image63.png"/><Relationship Id="rId105" Type="http://schemas.openxmlformats.org/officeDocument/2006/relationships/image" Target="media/image62.jpeg"/><Relationship Id="rId104" Type="http://schemas.openxmlformats.org/officeDocument/2006/relationships/image" Target="media/image1.png"/><Relationship Id="rId103" Type="http://schemas.openxmlformats.org/officeDocument/2006/relationships/image" Target="media/image61.jpeg"/><Relationship Id="rId102" Type="http://schemas.openxmlformats.org/officeDocument/2006/relationships/image" Target="media/image60.jpeg"/><Relationship Id="rId101" Type="http://schemas.openxmlformats.org/officeDocument/2006/relationships/image" Target="media/image59.jpeg"/><Relationship Id="rId100" Type="http://schemas.openxmlformats.org/officeDocument/2006/relationships/image" Target="media/image58.jpeg"/><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1026" textRotate="1"/>
    <customShpInfo spid="_x0000_s2052"/>
    <customShpInfo spid="_x0000_s2053"/>
    <customShpInfo spid="_x0000_s2054"/>
    <customShpInfo spid="_x0000_s2055"/>
    <customShpInfo spid="_x0000_s2056"/>
    <customShpInfo spid="_x0000_s1028"/>
    <customShpInfo spid="_x0000_s1029"/>
    <customShpInfo spid="_x0000_s1027"/>
    <customShpInfo spid="_x0000_s1030"/>
    <customShpInfo spid="_x0000_s1031"/>
    <customShpInfo spid="_x0000_s1032"/>
    <customShpInfo spid="_x0000_s1033"/>
    <customShpInfo spid="_x0000_s1035"/>
    <customShpInfo spid="_x0000_s1036"/>
    <customShpInfo spid="_x0000_s1037"/>
    <customShpInfo spid="_x0000_s1034"/>
    <customShpInfo spid="_x0000_s1038"/>
    <customShpInfo spid="_x0000_s1039"/>
    <customShpInfo spid="_x0000_s1040"/>
    <customShpInfo spid="_x0000_s1041"/>
    <customShpInfo spid="_x0000_s1042"/>
    <customShpInfo spid="_x0000_s1043"/>
    <customShpInfo spid="_x0000_s1044"/>
    <customShpInfo spid="_x0000_s1046"/>
    <customShpInfo spid="_x0000_s1047"/>
    <customShpInfo spid="_x0000_s1045"/>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3"/>
    <customShpInfo spid="_x0000_s1064"/>
    <customShpInfo spid="_x0000_s1062"/>
    <customShpInfo spid="_x0000_s1066"/>
    <customShpInfo spid="_x0000_s1067"/>
    <customShpInfo spid="_x0000_s1065"/>
    <customShpInfo spid="_x0000_s1068"/>
    <customShpInfo spid="_x0000_s1070"/>
    <customShpInfo spid="_x0000_s1071"/>
    <customShpInfo spid="_x0000_s1069"/>
    <customShpInfo spid="_x0000_s1072"/>
    <customShpInfo spid="_x0000_s1074"/>
    <customShpInfo spid="_x0000_s1075"/>
    <customShpInfo spid="_x0000_s1073"/>
    <customShpInfo spid="_x0000_s1077"/>
    <customShpInfo spid="_x0000_s1078"/>
    <customShpInfo spid="_x0000_s1076"/>
    <customShpInfo spid="_x0000_s1079"/>
    <customShpInfo spid="_x0000_s1080"/>
    <customShpInfo spid="_x0000_s1081"/>
    <customShpInfo spid="_x0000_s1082"/>
    <customShpInfo spid="_x0000_s1084"/>
    <customShpInfo spid="_x0000_s1085"/>
    <customShpInfo spid="_x0000_s1083"/>
    <customShpInfo spid="_x0000_s1086"/>
    <customShpInfo spid="_x0000_s108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46</Pages>
  <Words>6847</Words>
  <Characters>7533</Characters>
  <TotalTime>2</TotalTime>
  <ScaleCrop>false</ScaleCrop>
  <LinksUpToDate>false</LinksUpToDate>
  <CharactersWithSpaces>7890</CharactersWithSpaces>
  <Application>WPS Office_12.1.0.25225_F1E327BC-269C-435d-A152-05C5408002CA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2026-01-08T17:47:00Z</dcterms:created>
  <dc:creator>Administrator</dc:creator>
  <cp:lastModifiedBy>英明</cp:lastModifiedBy>
  <dcterms:modified xsi:type="dcterms:W3CDTF">2026-03-02T08:32:52Z</dcterms:modified>
  <dc:title>空白演示</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2026-03-02T11:47:32Z</vt:filetime>
  </property>
  <property fmtid="{D5CDD505-2E9C-101B-9397-08002B2CF9AE}" pid="4" name="KSOTemplateDocerSaveRecord">
    <vt:lpwstr>eyJoZGlkIjoiMzAyYjE5YWIyMTQxOWQ5M2U1NmIyNGUwOTNiOGI5M2UiLCJ1c2VySWQiOiIxMDAyNzk3NDE5In0=</vt:lpwstr>
  </property>
  <property fmtid="{D5CDD505-2E9C-101B-9397-08002B2CF9AE}" pid="5" name="KSOProductBuildVer">
    <vt:lpwstr>2052-12.1.0.25225</vt:lpwstr>
  </property>
  <property fmtid="{D5CDD505-2E9C-101B-9397-08002B2CF9AE}" pid="6" name="ICV">
    <vt:lpwstr>DB89D518E7C74396B6DA3037ACF2ACD8_12</vt:lpwstr>
  </property>
</Properties>
</file>